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2E30D" w14:textId="56929029" w:rsidR="003D3053" w:rsidRPr="006F4DBA" w:rsidRDefault="00E166B4" w:rsidP="008E27B3">
      <w:pPr>
        <w:pStyle w:val="Title"/>
        <w:rPr>
          <w:rFonts w:ascii="Calibri Light" w:hAnsi="Calibri Light" w:cs="Calibri Light"/>
          <w:b/>
          <w:sz w:val="36"/>
          <w:szCs w:val="22"/>
        </w:rPr>
      </w:pPr>
      <w:r>
        <w:rPr>
          <w:rFonts w:ascii="Calibri Light" w:hAnsi="Calibri Light" w:cs="Calibri Light"/>
          <w:b/>
          <w:sz w:val="36"/>
          <w:szCs w:val="22"/>
        </w:rPr>
        <w:t>New recommendations for cardiovascular disease</w:t>
      </w:r>
      <w:r w:rsidR="0016730E" w:rsidRPr="006F4DBA">
        <w:rPr>
          <w:rFonts w:ascii="Calibri Light" w:hAnsi="Calibri Light" w:cs="Calibri Light"/>
          <w:b/>
          <w:sz w:val="36"/>
          <w:szCs w:val="22"/>
        </w:rPr>
        <w:t xml:space="preserve"> risk assessment and management</w:t>
      </w:r>
      <w:r w:rsidR="008E27B3" w:rsidRPr="006F4DBA">
        <w:rPr>
          <w:rFonts w:ascii="Calibri Light" w:hAnsi="Calibri Light" w:cs="Calibri Light"/>
          <w:b/>
          <w:sz w:val="36"/>
          <w:szCs w:val="22"/>
        </w:rPr>
        <w:t xml:space="preserve"> in Aboriginal and Torres Strait Islander adults aged under 35 years</w:t>
      </w:r>
    </w:p>
    <w:p w14:paraId="32AD65BB" w14:textId="77777777" w:rsidR="008E27B3" w:rsidRPr="006F4DBA" w:rsidRDefault="008E27B3">
      <w:pPr>
        <w:rPr>
          <w:rFonts w:ascii="Calibri Light" w:hAnsi="Calibri Light" w:cs="Calibri Light"/>
        </w:rPr>
      </w:pPr>
    </w:p>
    <w:p w14:paraId="7D349D8C" w14:textId="77777777" w:rsidR="002C27D2" w:rsidRPr="006F4DBA" w:rsidRDefault="002C27D2" w:rsidP="002C27D2">
      <w:pPr>
        <w:rPr>
          <w:rFonts w:ascii="Calibri Light" w:hAnsi="Calibri Light" w:cs="Calibri Light"/>
          <w:b/>
        </w:rPr>
      </w:pPr>
      <w:r>
        <w:rPr>
          <w:rFonts w:ascii="Calibri Light" w:hAnsi="Calibri Light" w:cs="Calibri Light"/>
          <w:b/>
        </w:rPr>
        <w:t>Main</w:t>
      </w:r>
      <w:r w:rsidRPr="006F4DBA">
        <w:rPr>
          <w:rFonts w:ascii="Calibri Light" w:hAnsi="Calibri Light" w:cs="Calibri Light"/>
          <w:b/>
        </w:rPr>
        <w:t xml:space="preserve"> changes</w:t>
      </w:r>
    </w:p>
    <w:p w14:paraId="668CF8E5" w14:textId="77777777" w:rsidR="002C27D2" w:rsidRPr="006F4DBA" w:rsidRDefault="002C27D2" w:rsidP="002C27D2">
      <w:pPr>
        <w:rPr>
          <w:rFonts w:ascii="Calibri Light" w:hAnsi="Calibri Light" w:cs="Calibri Light"/>
        </w:rPr>
      </w:pPr>
      <w:r w:rsidRPr="006F4DBA">
        <w:rPr>
          <w:rFonts w:ascii="Calibri Light" w:hAnsi="Calibri Light" w:cs="Calibri Light"/>
        </w:rPr>
        <w:t>The updated recommendations are for Aboriginal and Torres Strait Islander individuals to receive:</w:t>
      </w:r>
    </w:p>
    <w:p w14:paraId="49355EE7" w14:textId="5DC43FE5" w:rsidR="002C27D2" w:rsidRPr="006F4DBA" w:rsidRDefault="002C27D2" w:rsidP="002C27D2">
      <w:pPr>
        <w:pStyle w:val="ListParagraph"/>
        <w:numPr>
          <w:ilvl w:val="0"/>
          <w:numId w:val="1"/>
        </w:numPr>
        <w:rPr>
          <w:rFonts w:ascii="Calibri Light" w:hAnsi="Calibri Light" w:cs="Calibri Light"/>
          <w:sz w:val="22"/>
          <w:szCs w:val="22"/>
        </w:rPr>
      </w:pPr>
      <w:r w:rsidRPr="006F4DBA">
        <w:rPr>
          <w:rFonts w:ascii="Calibri Light" w:hAnsi="Calibri Light" w:cs="Calibri Light"/>
          <w:sz w:val="22"/>
          <w:szCs w:val="22"/>
        </w:rPr>
        <w:t xml:space="preserve">Combined early screening for diabetes, chronic kidney disease and </w:t>
      </w:r>
      <w:r>
        <w:rPr>
          <w:rFonts w:ascii="Calibri Light" w:hAnsi="Calibri Light" w:cs="Calibri Light"/>
          <w:sz w:val="22"/>
          <w:szCs w:val="22"/>
        </w:rPr>
        <w:t xml:space="preserve">other </w:t>
      </w:r>
      <w:r w:rsidR="00E166B4">
        <w:rPr>
          <w:rFonts w:ascii="Calibri Light" w:hAnsi="Calibri Light" w:cs="Calibri Light"/>
          <w:sz w:val="22"/>
          <w:szCs w:val="22"/>
        </w:rPr>
        <w:t>cardiovascular (CVD)</w:t>
      </w:r>
      <w:r w:rsidRPr="006F4DBA">
        <w:rPr>
          <w:rFonts w:ascii="Calibri Light" w:hAnsi="Calibri Light" w:cs="Calibri Light"/>
          <w:sz w:val="22"/>
          <w:szCs w:val="22"/>
        </w:rPr>
        <w:t xml:space="preserve"> risk factors from the age of 18 years at latest</w:t>
      </w:r>
      <w:r w:rsidR="00E166B4">
        <w:rPr>
          <w:rFonts w:ascii="Calibri Light" w:hAnsi="Calibri Light" w:cs="Calibri Light"/>
          <w:sz w:val="22"/>
          <w:szCs w:val="22"/>
        </w:rPr>
        <w:t>;</w:t>
      </w:r>
    </w:p>
    <w:p w14:paraId="25CC4D7D" w14:textId="6E0613D3" w:rsidR="002C27D2" w:rsidRPr="002C27D2" w:rsidRDefault="002C27D2" w:rsidP="002C27D2">
      <w:pPr>
        <w:pStyle w:val="ListParagraph"/>
        <w:numPr>
          <w:ilvl w:val="0"/>
          <w:numId w:val="1"/>
        </w:numPr>
        <w:rPr>
          <w:rFonts w:ascii="Calibri Light" w:hAnsi="Calibri Light" w:cs="Calibri Light"/>
          <w:sz w:val="22"/>
          <w:szCs w:val="22"/>
        </w:rPr>
      </w:pPr>
      <w:r w:rsidRPr="006F4DBA">
        <w:rPr>
          <w:rFonts w:ascii="Calibri Light" w:hAnsi="Calibri Light" w:cs="Calibri Light"/>
          <w:sz w:val="22"/>
          <w:szCs w:val="22"/>
        </w:rPr>
        <w:t xml:space="preserve">Assessment of </w:t>
      </w:r>
      <w:r w:rsidR="00E166B4">
        <w:rPr>
          <w:rFonts w:ascii="Calibri Light" w:hAnsi="Calibri Light" w:cs="Calibri Light"/>
          <w:sz w:val="22"/>
          <w:szCs w:val="22"/>
        </w:rPr>
        <w:t xml:space="preserve">absolute CVD risk </w:t>
      </w:r>
      <w:r w:rsidRPr="006F4DBA">
        <w:rPr>
          <w:rFonts w:ascii="Calibri Light" w:hAnsi="Calibri Light" w:cs="Calibri Light"/>
          <w:sz w:val="22"/>
          <w:szCs w:val="22"/>
        </w:rPr>
        <w:t>using a</w:t>
      </w:r>
      <w:r>
        <w:rPr>
          <w:rFonts w:ascii="Calibri Light" w:hAnsi="Calibri Light" w:cs="Calibri Light"/>
          <w:sz w:val="22"/>
          <w:szCs w:val="22"/>
        </w:rPr>
        <w:t>n Australian</w:t>
      </w:r>
      <w:r w:rsidRPr="006F4DBA">
        <w:rPr>
          <w:rFonts w:ascii="Calibri Light" w:hAnsi="Calibri Light" w:cs="Calibri Light"/>
          <w:sz w:val="22"/>
          <w:szCs w:val="22"/>
        </w:rPr>
        <w:t xml:space="preserve"> CVD risk calculator from the age of 30 years at the latest.</w:t>
      </w:r>
    </w:p>
    <w:p w14:paraId="41248216" w14:textId="19813580" w:rsidR="008E27B3" w:rsidRPr="006F4DBA" w:rsidRDefault="008E27B3">
      <w:pPr>
        <w:rPr>
          <w:rFonts w:ascii="Calibri Light" w:hAnsi="Calibri Light" w:cs="Calibri Light"/>
        </w:rPr>
      </w:pPr>
      <w:r w:rsidRPr="006F4DBA">
        <w:rPr>
          <w:rFonts w:ascii="Calibri Light" w:hAnsi="Calibri Light" w:cs="Calibri Light"/>
        </w:rPr>
        <w:t xml:space="preserve">New recommendations for CVD risk assessment and management </w:t>
      </w:r>
      <w:r w:rsidR="0016730E" w:rsidRPr="006F4DBA">
        <w:rPr>
          <w:rFonts w:ascii="Calibri Light" w:hAnsi="Calibri Light" w:cs="Calibri Light"/>
        </w:rPr>
        <w:t>will be published today</w:t>
      </w:r>
      <w:r w:rsidR="006F2950" w:rsidRPr="006F4DBA">
        <w:rPr>
          <w:rFonts w:ascii="Calibri Light" w:hAnsi="Calibri Light" w:cs="Calibri Light"/>
        </w:rPr>
        <w:t xml:space="preserve"> </w:t>
      </w:r>
      <w:r w:rsidRPr="006F4DBA">
        <w:rPr>
          <w:rFonts w:ascii="Calibri Light" w:hAnsi="Calibri Light" w:cs="Calibri Light"/>
        </w:rPr>
        <w:t xml:space="preserve">in the </w:t>
      </w:r>
      <w:commentRangeStart w:id="0"/>
      <w:r w:rsidR="0016730E" w:rsidRPr="006F4DBA">
        <w:rPr>
          <w:rFonts w:ascii="Calibri Light" w:hAnsi="Calibri Light" w:cs="Calibri Light"/>
          <w:i/>
          <w:iCs/>
        </w:rPr>
        <w:t>Medical Journal of Australia</w:t>
      </w:r>
      <w:commentRangeEnd w:id="0"/>
      <w:r w:rsidR="006F2950" w:rsidRPr="006F4DBA">
        <w:rPr>
          <w:rStyle w:val="CommentReference"/>
          <w:rFonts w:ascii="Calibri Light" w:hAnsi="Calibri Light" w:cs="Calibri Light"/>
          <w:sz w:val="22"/>
          <w:szCs w:val="22"/>
        </w:rPr>
        <w:commentReference w:id="0"/>
      </w:r>
      <w:r w:rsidRPr="006F4DBA">
        <w:rPr>
          <w:rFonts w:ascii="Calibri Light" w:hAnsi="Calibri Light" w:cs="Calibri Light"/>
        </w:rPr>
        <w:t xml:space="preserve">. The </w:t>
      </w:r>
      <w:r w:rsidR="00990D82">
        <w:rPr>
          <w:rFonts w:ascii="Calibri Light" w:hAnsi="Calibri Light" w:cs="Calibri Light"/>
        </w:rPr>
        <w:t>recommendations were</w:t>
      </w:r>
      <w:r w:rsidRPr="006F4DBA">
        <w:rPr>
          <w:rFonts w:ascii="Calibri Light" w:hAnsi="Calibri Light" w:cs="Calibri Light"/>
        </w:rPr>
        <w:t xml:space="preserve"> endorsed by the National Aboriginal Community Controlled Health Organisation, Royal Australian College of General Practitioners, Central Australian Rural Practitioners Association and the Australian Chronic Disease Prevention Alliance, led by the Heart Foundation. </w:t>
      </w:r>
      <w:r w:rsidR="00A3489C" w:rsidRPr="006F4DBA">
        <w:rPr>
          <w:rFonts w:ascii="Calibri Light" w:hAnsi="Calibri Light" w:cs="Calibri Light"/>
        </w:rPr>
        <w:t>The approach to early screening was developed in partnership with the Australian National University’s Aboriginal Reference Group (Thiitu Tharrmay) and other Aboriginal and Torres Strait Islander leaders in CVD prevention.</w:t>
      </w:r>
    </w:p>
    <w:p w14:paraId="44D02AA6" w14:textId="77777777" w:rsidR="008E27B3" w:rsidRPr="006F4DBA" w:rsidRDefault="006F4DBA" w:rsidP="008E27B3">
      <w:pPr>
        <w:rPr>
          <w:rFonts w:ascii="Calibri Light" w:hAnsi="Calibri Light" w:cs="Calibri Light"/>
          <w:b/>
          <w:bCs/>
        </w:rPr>
      </w:pPr>
      <w:r>
        <w:rPr>
          <w:rFonts w:ascii="Calibri Light" w:hAnsi="Calibri Light" w:cs="Calibri Light"/>
          <w:b/>
          <w:bCs/>
        </w:rPr>
        <w:t>Take</w:t>
      </w:r>
      <w:r w:rsidR="008E27B3" w:rsidRPr="006F4DBA">
        <w:rPr>
          <w:rFonts w:ascii="Calibri Light" w:hAnsi="Calibri Light" w:cs="Calibri Light"/>
          <w:b/>
          <w:bCs/>
        </w:rPr>
        <w:t xml:space="preserve"> home messages</w:t>
      </w:r>
    </w:p>
    <w:p w14:paraId="0100ED76" w14:textId="77777777" w:rsidR="008E27B3" w:rsidRPr="006F4DBA" w:rsidRDefault="008E27B3" w:rsidP="008E27B3">
      <w:pPr>
        <w:pStyle w:val="ListParagraph"/>
        <w:numPr>
          <w:ilvl w:val="0"/>
          <w:numId w:val="2"/>
        </w:numPr>
        <w:spacing w:after="0" w:line="240" w:lineRule="auto"/>
        <w:rPr>
          <w:rFonts w:ascii="Calibri Light" w:hAnsi="Calibri Light" w:cs="Calibri Light"/>
          <w:sz w:val="22"/>
          <w:szCs w:val="22"/>
        </w:rPr>
      </w:pPr>
      <w:r w:rsidRPr="006F4DBA">
        <w:rPr>
          <w:rFonts w:ascii="Calibri Light" w:hAnsi="Calibri Light" w:cs="Calibri Light"/>
          <w:sz w:val="22"/>
          <w:szCs w:val="22"/>
        </w:rPr>
        <w:t xml:space="preserve">Most heart attacks and strokes can be prevented, and in the last 20 years, the rate of deaths from CVD in Aboriginal and Torres Strait Islanders peoples has almost halved. </w:t>
      </w:r>
    </w:p>
    <w:p w14:paraId="1BA28277" w14:textId="0833CB00" w:rsidR="008E27B3" w:rsidRPr="006F4DBA" w:rsidRDefault="008E27B3" w:rsidP="008E27B3">
      <w:pPr>
        <w:pStyle w:val="ListParagraph"/>
        <w:numPr>
          <w:ilvl w:val="0"/>
          <w:numId w:val="2"/>
        </w:numPr>
        <w:spacing w:after="0" w:line="240" w:lineRule="auto"/>
        <w:rPr>
          <w:rFonts w:ascii="Calibri Light" w:hAnsi="Calibri Light" w:cs="Calibri Light"/>
          <w:sz w:val="22"/>
          <w:szCs w:val="22"/>
        </w:rPr>
      </w:pPr>
      <w:r w:rsidRPr="006F4DBA">
        <w:rPr>
          <w:rFonts w:ascii="Calibri Light" w:hAnsi="Calibri Light" w:cs="Calibri Light"/>
          <w:sz w:val="22"/>
          <w:szCs w:val="22"/>
        </w:rPr>
        <w:t>High risk of cardiovascular disease begins early among Aboriginal and Torres Strait Islander peoples and is mainly due to diabetes and renal disease</w:t>
      </w:r>
      <w:r w:rsidR="00E166B4">
        <w:rPr>
          <w:rFonts w:ascii="Calibri Light" w:hAnsi="Calibri Light" w:cs="Calibri Light"/>
          <w:b/>
          <w:sz w:val="22"/>
          <w:szCs w:val="22"/>
        </w:rPr>
        <w:t xml:space="preserve">. </w:t>
      </w:r>
      <w:r w:rsidR="00E166B4" w:rsidRPr="00E166B4">
        <w:rPr>
          <w:rFonts w:ascii="Calibri Light" w:hAnsi="Calibri Light" w:cs="Calibri Light"/>
          <w:sz w:val="22"/>
          <w:szCs w:val="22"/>
        </w:rPr>
        <w:t>It is recommended that there should be</w:t>
      </w:r>
      <w:r w:rsidR="00E166B4">
        <w:rPr>
          <w:rFonts w:ascii="Calibri Light" w:hAnsi="Calibri Light" w:cs="Calibri Light"/>
          <w:sz w:val="22"/>
          <w:szCs w:val="22"/>
        </w:rPr>
        <w:t>:</w:t>
      </w:r>
    </w:p>
    <w:p w14:paraId="13580808" w14:textId="3E102309" w:rsidR="00E166B4" w:rsidRPr="00E166B4" w:rsidRDefault="00E166B4" w:rsidP="00E166B4">
      <w:pPr>
        <w:pStyle w:val="ListParagraph"/>
        <w:numPr>
          <w:ilvl w:val="1"/>
          <w:numId w:val="2"/>
        </w:numPr>
        <w:spacing w:after="0" w:line="240" w:lineRule="auto"/>
        <w:rPr>
          <w:rFonts w:ascii="Calibri Light" w:hAnsi="Calibri Light" w:cs="Calibri Light"/>
          <w:sz w:val="22"/>
          <w:szCs w:val="22"/>
        </w:rPr>
      </w:pPr>
      <w:r>
        <w:rPr>
          <w:rFonts w:ascii="Calibri Light" w:hAnsi="Calibri Light" w:cs="Calibri Light"/>
          <w:b/>
          <w:sz w:val="22"/>
          <w:szCs w:val="22"/>
        </w:rPr>
        <w:t>C</w:t>
      </w:r>
      <w:r w:rsidR="008E27B3" w:rsidRPr="006F4DBA">
        <w:rPr>
          <w:rFonts w:ascii="Calibri Light" w:hAnsi="Calibri Light" w:cs="Calibri Light"/>
          <w:b/>
          <w:sz w:val="22"/>
          <w:szCs w:val="22"/>
        </w:rPr>
        <w:t>ombined early screening for diabetes, chronic kidney disease and cardiovascular disease risk fa</w:t>
      </w:r>
      <w:r>
        <w:rPr>
          <w:rFonts w:ascii="Calibri Light" w:hAnsi="Calibri Light" w:cs="Calibri Light"/>
          <w:b/>
          <w:sz w:val="22"/>
          <w:szCs w:val="22"/>
        </w:rPr>
        <w:t xml:space="preserve">ctors from the age of 18 years. </w:t>
      </w:r>
      <w:r>
        <w:rPr>
          <w:rFonts w:ascii="Calibri Light" w:hAnsi="Calibri Light" w:cs="Calibri Light"/>
          <w:sz w:val="22"/>
          <w:szCs w:val="22"/>
        </w:rPr>
        <w:t>This should include</w:t>
      </w:r>
      <w:r w:rsidRPr="00E166B4">
        <w:rPr>
          <w:rFonts w:ascii="Calibri Light" w:hAnsi="Calibri Light" w:cs="Calibri Light"/>
          <w:sz w:val="22"/>
          <w:szCs w:val="22"/>
        </w:rPr>
        <w:t xml:space="preserve"> assessment of blood glucose level or glycated haemoglobin, estimated glomerular filtration rate, serum lipids, urine albumin to creatinine ratio, and other risk factors such as blood pressure, history of familial hypercholesterolaemia, and smoking status. </w:t>
      </w:r>
    </w:p>
    <w:p w14:paraId="005021E2" w14:textId="45227AA7" w:rsidR="00E166B4" w:rsidRDefault="00E166B4" w:rsidP="000A3F0F">
      <w:pPr>
        <w:pStyle w:val="ListParagraph"/>
        <w:numPr>
          <w:ilvl w:val="1"/>
          <w:numId w:val="2"/>
        </w:numPr>
        <w:spacing w:after="0" w:line="240" w:lineRule="auto"/>
        <w:rPr>
          <w:rFonts w:ascii="Calibri Light" w:hAnsi="Calibri Light" w:cs="Calibri Light"/>
          <w:b/>
          <w:sz w:val="22"/>
          <w:szCs w:val="22"/>
        </w:rPr>
      </w:pPr>
      <w:r>
        <w:rPr>
          <w:rFonts w:ascii="Calibri Light" w:hAnsi="Calibri Light" w:cs="Calibri Light"/>
          <w:b/>
          <w:sz w:val="22"/>
          <w:szCs w:val="22"/>
        </w:rPr>
        <w:t>Assessment of absolute CVD risk using an Australian CVD</w:t>
      </w:r>
      <w:r w:rsidRPr="006F4DBA">
        <w:rPr>
          <w:rFonts w:ascii="Calibri Light" w:hAnsi="Calibri Light" w:cs="Calibri Light"/>
          <w:b/>
          <w:sz w:val="22"/>
          <w:szCs w:val="22"/>
        </w:rPr>
        <w:t xml:space="preserve"> risk calculator from the age of 30 years.</w:t>
      </w:r>
      <w:r w:rsidR="00FD46C5">
        <w:rPr>
          <w:rFonts w:ascii="Calibri Light" w:hAnsi="Calibri Light" w:cs="Calibri Light"/>
          <w:b/>
          <w:sz w:val="22"/>
          <w:szCs w:val="22"/>
        </w:rPr>
        <w:t xml:space="preserve"> </w:t>
      </w:r>
      <w:r w:rsidR="00FD46C5">
        <w:rPr>
          <w:rFonts w:ascii="Calibri Light" w:hAnsi="Calibri Light" w:cs="Calibri Light"/>
          <w:sz w:val="22"/>
          <w:szCs w:val="22"/>
        </w:rPr>
        <w:t xml:space="preserve">Outside of </w:t>
      </w:r>
      <w:proofErr w:type="spellStart"/>
      <w:r w:rsidR="00FD46C5">
        <w:rPr>
          <w:rFonts w:ascii="Calibri Light" w:hAnsi="Calibri Light" w:cs="Calibri Light"/>
          <w:sz w:val="22"/>
          <w:szCs w:val="22"/>
        </w:rPr>
        <w:t>Communicare</w:t>
      </w:r>
      <w:proofErr w:type="spellEnd"/>
      <w:r w:rsidR="00FD46C5">
        <w:rPr>
          <w:rFonts w:ascii="Calibri Light" w:hAnsi="Calibri Light" w:cs="Calibri Light"/>
          <w:sz w:val="22"/>
          <w:szCs w:val="22"/>
        </w:rPr>
        <w:t>, the best CVD risk calculator to use is</w:t>
      </w:r>
      <w:r w:rsidR="000A3F0F">
        <w:rPr>
          <w:rFonts w:ascii="Calibri Light" w:hAnsi="Calibri Light" w:cs="Calibri Light"/>
          <w:sz w:val="22"/>
          <w:szCs w:val="22"/>
        </w:rPr>
        <w:t xml:space="preserve"> </w:t>
      </w:r>
      <w:commentRangeStart w:id="1"/>
      <w:r w:rsidR="000A3F0F">
        <w:rPr>
          <w:rFonts w:ascii="Calibri Light" w:hAnsi="Calibri Light" w:cs="Calibri Light"/>
          <w:sz w:val="22"/>
          <w:szCs w:val="22"/>
        </w:rPr>
        <w:fldChar w:fldCharType="begin"/>
      </w:r>
      <w:r w:rsidR="000A3F0F">
        <w:rPr>
          <w:rFonts w:ascii="Calibri Light" w:hAnsi="Calibri Light" w:cs="Calibri Light"/>
          <w:sz w:val="22"/>
          <w:szCs w:val="22"/>
        </w:rPr>
        <w:instrText xml:space="preserve"> HYPERLINK "http://</w:instrText>
      </w:r>
      <w:r w:rsidR="000A3F0F" w:rsidRPr="000A3F0F">
        <w:rPr>
          <w:rFonts w:ascii="Calibri Light" w:hAnsi="Calibri Light" w:cs="Calibri Light"/>
          <w:sz w:val="22"/>
          <w:szCs w:val="22"/>
        </w:rPr>
        <w:instrText>www.auscvdrisk.com.au/risk-calculator/</w:instrText>
      </w:r>
      <w:r w:rsidR="000A3F0F">
        <w:rPr>
          <w:rFonts w:ascii="Calibri Light" w:hAnsi="Calibri Light" w:cs="Calibri Light"/>
          <w:sz w:val="22"/>
          <w:szCs w:val="22"/>
        </w:rPr>
        <w:instrText xml:space="preserve">" </w:instrText>
      </w:r>
      <w:r w:rsidR="000A3F0F">
        <w:rPr>
          <w:rFonts w:ascii="Calibri Light" w:hAnsi="Calibri Light" w:cs="Calibri Light"/>
          <w:sz w:val="22"/>
          <w:szCs w:val="22"/>
        </w:rPr>
        <w:fldChar w:fldCharType="separate"/>
      </w:r>
      <w:r w:rsidR="000A3F0F" w:rsidRPr="00A43AE6">
        <w:rPr>
          <w:rStyle w:val="Hyperlink"/>
          <w:rFonts w:ascii="Calibri Light" w:hAnsi="Calibri Light" w:cs="Calibri Light"/>
          <w:sz w:val="22"/>
          <w:szCs w:val="22"/>
        </w:rPr>
        <w:t>www.auscvdrisk.com.au/risk-calculator/</w:t>
      </w:r>
      <w:r w:rsidR="000A3F0F">
        <w:rPr>
          <w:rFonts w:ascii="Calibri Light" w:hAnsi="Calibri Light" w:cs="Calibri Light"/>
          <w:sz w:val="22"/>
          <w:szCs w:val="22"/>
        </w:rPr>
        <w:fldChar w:fldCharType="end"/>
      </w:r>
      <w:r w:rsidR="000A3F0F">
        <w:rPr>
          <w:rFonts w:ascii="Calibri Light" w:hAnsi="Calibri Light" w:cs="Calibri Light"/>
          <w:sz w:val="22"/>
          <w:szCs w:val="22"/>
        </w:rPr>
        <w:t xml:space="preserve">  </w:t>
      </w:r>
      <w:r w:rsidR="00FD46C5">
        <w:rPr>
          <w:rFonts w:ascii="Calibri Light" w:hAnsi="Calibri Light" w:cs="Calibri Light"/>
          <w:sz w:val="22"/>
          <w:szCs w:val="22"/>
        </w:rPr>
        <w:t xml:space="preserve"> </w:t>
      </w:r>
      <w:commentRangeEnd w:id="1"/>
      <w:r w:rsidR="000A3F0F">
        <w:rPr>
          <w:rStyle w:val="CommentReference"/>
          <w:rFonts w:asciiTheme="minorHAnsi" w:hAnsiTheme="minorHAnsi" w:cstheme="minorBidi"/>
        </w:rPr>
        <w:commentReference w:id="1"/>
      </w:r>
    </w:p>
    <w:p w14:paraId="554963B1" w14:textId="323B4DC2" w:rsidR="008E27B3" w:rsidRPr="00990D82" w:rsidRDefault="008E27B3" w:rsidP="006D07E3">
      <w:pPr>
        <w:pStyle w:val="ListParagraph"/>
        <w:numPr>
          <w:ilvl w:val="0"/>
          <w:numId w:val="2"/>
        </w:numPr>
        <w:spacing w:after="0" w:line="240" w:lineRule="auto"/>
        <w:rPr>
          <w:rFonts w:ascii="Calibri Light" w:hAnsi="Calibri Light" w:cs="Calibri Light"/>
        </w:rPr>
      </w:pPr>
      <w:r w:rsidRPr="00990D82">
        <w:rPr>
          <w:rFonts w:ascii="Calibri Light" w:hAnsi="Calibri Light" w:cs="Calibri Light"/>
          <w:sz w:val="22"/>
          <w:szCs w:val="22"/>
        </w:rPr>
        <w:t xml:space="preserve">What you can do: </w:t>
      </w:r>
      <w:r w:rsidRPr="00990D82">
        <w:rPr>
          <w:rFonts w:ascii="Calibri Light" w:hAnsi="Calibri Light" w:cs="Calibri Light"/>
          <w:b/>
          <w:sz w:val="22"/>
          <w:szCs w:val="22"/>
        </w:rPr>
        <w:t>Assessment of CVD risk as part of a health check</w:t>
      </w:r>
      <w:r w:rsidRPr="00990D82">
        <w:rPr>
          <w:rFonts w:ascii="Calibri Light" w:hAnsi="Calibri Light" w:cs="Calibri Light"/>
          <w:sz w:val="22"/>
          <w:szCs w:val="22"/>
        </w:rPr>
        <w:t xml:space="preserve">. </w:t>
      </w:r>
      <w:r w:rsidR="00990D82" w:rsidRPr="00990D82">
        <w:rPr>
          <w:rFonts w:ascii="Calibri Light" w:hAnsi="Calibri Light" w:cs="Calibri Light"/>
          <w:sz w:val="22"/>
          <w:szCs w:val="22"/>
        </w:rPr>
        <w:t>The most important part of this check-up is working with your doctor to manage your risk factors to improve your heart health and help you live a healthier, longer life.</w:t>
      </w:r>
    </w:p>
    <w:p w14:paraId="2822C699" w14:textId="77777777" w:rsidR="00990D82" w:rsidRDefault="00990D82" w:rsidP="008E27B3">
      <w:pPr>
        <w:spacing w:after="0" w:line="240" w:lineRule="auto"/>
        <w:rPr>
          <w:rFonts w:ascii="Calibri Light" w:hAnsi="Calibri Light" w:cs="Calibri Light"/>
          <w:b/>
        </w:rPr>
      </w:pPr>
    </w:p>
    <w:p w14:paraId="7B8263E0" w14:textId="77777777" w:rsidR="008E27B3" w:rsidRPr="006F4DBA" w:rsidRDefault="006F2950" w:rsidP="008E27B3">
      <w:pPr>
        <w:spacing w:after="0" w:line="240" w:lineRule="auto"/>
        <w:rPr>
          <w:rFonts w:ascii="Calibri Light" w:hAnsi="Calibri Light" w:cs="Calibri Light"/>
          <w:b/>
        </w:rPr>
      </w:pPr>
      <w:r w:rsidRPr="006F4DBA">
        <w:rPr>
          <w:rFonts w:ascii="Calibri Light" w:hAnsi="Calibri Light" w:cs="Calibri Light"/>
          <w:b/>
        </w:rPr>
        <w:t>Want more information and resources?</w:t>
      </w:r>
    </w:p>
    <w:p w14:paraId="543E7BC3" w14:textId="77777777" w:rsidR="00A3489C" w:rsidRPr="006F4DBA" w:rsidRDefault="00A3489C" w:rsidP="00A3489C">
      <w:pPr>
        <w:spacing w:after="0" w:line="240" w:lineRule="auto"/>
        <w:rPr>
          <w:rFonts w:ascii="Calibri Light" w:hAnsi="Calibri Light" w:cs="Calibri Light"/>
          <w:b/>
          <w:bCs/>
        </w:rPr>
      </w:pPr>
    </w:p>
    <w:p w14:paraId="7C1EDD8D" w14:textId="38351E3A" w:rsidR="00A3489C" w:rsidRPr="006F4DBA" w:rsidRDefault="00A3489C" w:rsidP="00A3489C">
      <w:pPr>
        <w:spacing w:after="0" w:line="240" w:lineRule="auto"/>
        <w:rPr>
          <w:rFonts w:ascii="Calibri Light" w:hAnsi="Calibri Light" w:cs="Calibri Light"/>
        </w:rPr>
      </w:pPr>
      <w:r w:rsidRPr="006F4DBA">
        <w:rPr>
          <w:rFonts w:ascii="Calibri Light" w:hAnsi="Calibri Light" w:cs="Calibri Light"/>
          <w:bCs/>
        </w:rPr>
        <w:t>A team at ANU</w:t>
      </w:r>
      <w:r w:rsidRPr="006F4DBA">
        <w:rPr>
          <w:rFonts w:ascii="Calibri Light" w:hAnsi="Calibri Light" w:cs="Calibri Light"/>
          <w:b/>
          <w:bCs/>
        </w:rPr>
        <w:t xml:space="preserve"> </w:t>
      </w:r>
      <w:r w:rsidR="006F4DBA">
        <w:rPr>
          <w:rFonts w:ascii="Calibri Light" w:hAnsi="Calibri Light" w:cs="Calibri Light"/>
          <w:bCs/>
        </w:rPr>
        <w:t>is developing</w:t>
      </w:r>
      <w:r w:rsidRPr="006F4DBA">
        <w:rPr>
          <w:rFonts w:ascii="Calibri Light" w:hAnsi="Calibri Light" w:cs="Calibri Light"/>
          <w:bCs/>
        </w:rPr>
        <w:t xml:space="preserve"> a toolkit</w:t>
      </w:r>
      <w:r w:rsidRPr="006F4DBA">
        <w:rPr>
          <w:rFonts w:ascii="Calibri Light" w:hAnsi="Calibri Light" w:cs="Calibri Light"/>
        </w:rPr>
        <w:t xml:space="preserve"> on risk communication in CVD</w:t>
      </w:r>
      <w:r w:rsidR="006F4DBA">
        <w:rPr>
          <w:rFonts w:ascii="Calibri Light" w:hAnsi="Calibri Light" w:cs="Calibri Light"/>
        </w:rPr>
        <w:t xml:space="preserve">: </w:t>
      </w:r>
      <w:r w:rsidRPr="006F4DBA">
        <w:rPr>
          <w:rFonts w:ascii="Calibri Light" w:hAnsi="Calibri Light" w:cs="Calibri Light"/>
          <w:b/>
        </w:rPr>
        <w:t>Healing Heart Communities</w:t>
      </w:r>
      <w:r w:rsidRPr="006F4DBA">
        <w:rPr>
          <w:rFonts w:ascii="Calibri Light" w:hAnsi="Calibri Light" w:cs="Calibri Light"/>
        </w:rPr>
        <w:t xml:space="preserve">. Designed as a resource for </w:t>
      </w:r>
      <w:r w:rsidR="00990D82">
        <w:rPr>
          <w:rFonts w:ascii="Calibri Light" w:hAnsi="Calibri Light" w:cs="Calibri Light"/>
        </w:rPr>
        <w:t>all clinical staff in primary care, i</w:t>
      </w:r>
      <w:r w:rsidRPr="006F4DBA">
        <w:rPr>
          <w:rFonts w:ascii="Calibri Light" w:hAnsi="Calibri Light" w:cs="Calibri Light"/>
        </w:rPr>
        <w:t xml:space="preserve">t aims to </w:t>
      </w:r>
      <w:r w:rsidR="00990D82">
        <w:rPr>
          <w:rFonts w:ascii="Calibri Light" w:hAnsi="Calibri Light" w:cs="Calibri Light"/>
        </w:rPr>
        <w:t>support</w:t>
      </w:r>
      <w:r w:rsidRPr="006F4DBA">
        <w:rPr>
          <w:rFonts w:ascii="Calibri Light" w:hAnsi="Calibri Light" w:cs="Calibri Light"/>
        </w:rPr>
        <w:t xml:space="preserve"> conversations about CVD risk. During development, the team has consulted the </w:t>
      </w:r>
      <w:r w:rsidRPr="006F4DBA">
        <w:rPr>
          <w:rFonts w:ascii="Calibri Light" w:hAnsi="Calibri Light" w:cs="Calibri Light"/>
          <w:b/>
        </w:rPr>
        <w:t>Australian National University’s Aboriginal Reference Group (Thiitu Tharrmay</w:t>
      </w:r>
      <w:r w:rsidRPr="006F4DBA">
        <w:rPr>
          <w:rFonts w:ascii="Calibri Light" w:hAnsi="Calibri Light" w:cs="Calibri Light"/>
        </w:rPr>
        <w:t xml:space="preserve">) and </w:t>
      </w:r>
      <w:r w:rsidR="006F4DBA">
        <w:rPr>
          <w:rFonts w:ascii="Calibri Light" w:hAnsi="Calibri Light" w:cs="Calibri Light"/>
        </w:rPr>
        <w:t xml:space="preserve">partnered with </w:t>
      </w:r>
      <w:commentRangeStart w:id="2"/>
      <w:r w:rsidR="006F4DBA" w:rsidRPr="006F4DBA">
        <w:rPr>
          <w:rFonts w:ascii="Calibri Light" w:hAnsi="Calibri Light" w:cs="Calibri Light"/>
          <w:b/>
        </w:rPr>
        <w:t>We are Saltwater People</w:t>
      </w:r>
      <w:commentRangeEnd w:id="2"/>
      <w:r w:rsidR="00E166B4">
        <w:rPr>
          <w:rStyle w:val="CommentReference"/>
        </w:rPr>
        <w:commentReference w:id="2"/>
      </w:r>
      <w:r w:rsidRPr="006F4DBA">
        <w:rPr>
          <w:rFonts w:ascii="Calibri Light" w:hAnsi="Calibri Light" w:cs="Calibri Light"/>
        </w:rPr>
        <w:t>, an Indigenous-owned graphic design company based in QLD to create original artwork, design and layout.</w:t>
      </w:r>
    </w:p>
    <w:p w14:paraId="472651C6" w14:textId="77777777" w:rsidR="00A3489C" w:rsidRPr="006F4DBA" w:rsidRDefault="00A3489C" w:rsidP="00A3489C">
      <w:pPr>
        <w:spacing w:after="0" w:line="240" w:lineRule="auto"/>
        <w:rPr>
          <w:rFonts w:ascii="Calibri Light" w:hAnsi="Calibri Light" w:cs="Calibri Light"/>
        </w:rPr>
      </w:pPr>
    </w:p>
    <w:p w14:paraId="6986E4B1" w14:textId="7BBBF7DD" w:rsidR="008E27B3" w:rsidRPr="006F4DBA" w:rsidRDefault="00A3489C" w:rsidP="00FD46C5">
      <w:pPr>
        <w:spacing w:after="0" w:line="240" w:lineRule="auto"/>
        <w:rPr>
          <w:rFonts w:ascii="Calibri Light" w:hAnsi="Calibri Light" w:cs="Calibri Light"/>
        </w:rPr>
      </w:pPr>
      <w:r w:rsidRPr="006F4DBA">
        <w:rPr>
          <w:rFonts w:ascii="Calibri Light" w:hAnsi="Calibri Light" w:cs="Calibri Light"/>
        </w:rPr>
        <w:t>You can find</w:t>
      </w:r>
      <w:r w:rsidR="000A3F0F">
        <w:rPr>
          <w:rFonts w:ascii="Calibri Light" w:hAnsi="Calibri Light" w:cs="Calibri Light"/>
        </w:rPr>
        <w:t xml:space="preserve"> these</w:t>
      </w:r>
      <w:r w:rsidRPr="006F4DBA">
        <w:rPr>
          <w:rFonts w:ascii="Calibri Light" w:hAnsi="Calibri Light" w:cs="Calibri Light"/>
        </w:rPr>
        <w:t xml:space="preserve"> initial resources here:</w:t>
      </w:r>
      <w:r w:rsidR="005F0ECE">
        <w:rPr>
          <w:rFonts w:ascii="Calibri Light" w:hAnsi="Calibri Light" w:cs="Calibri Light"/>
        </w:rPr>
        <w:t xml:space="preserve"> </w:t>
      </w:r>
      <w:commentRangeStart w:id="3"/>
      <w:r w:rsidR="008E27B3" w:rsidRPr="006F4DBA">
        <w:rPr>
          <w:rFonts w:ascii="Calibri Light" w:hAnsi="Calibri Light" w:cs="Calibri Light"/>
        </w:rPr>
        <w:t>[</w:t>
      </w:r>
      <w:hyperlink r:id="rId10" w:history="1">
        <w:r w:rsidR="006F2950" w:rsidRPr="006F4DBA">
          <w:rPr>
            <w:rStyle w:val="Hyperlink"/>
            <w:rFonts w:ascii="Calibri Light" w:hAnsi="Calibri Light" w:cs="Calibri Light"/>
          </w:rPr>
          <w:t>https://rsph.anu.edu.au/research/projects/absolute-cardiovascular-disease-cvd-risk-and-implementation</w:t>
        </w:r>
      </w:hyperlink>
      <w:r w:rsidR="008E27B3" w:rsidRPr="006F4DBA">
        <w:rPr>
          <w:rFonts w:ascii="Calibri Light" w:hAnsi="Calibri Light" w:cs="Calibri Light"/>
        </w:rPr>
        <w:t>]</w:t>
      </w:r>
      <w:commentRangeEnd w:id="3"/>
      <w:r w:rsidR="00145D58">
        <w:rPr>
          <w:rStyle w:val="CommentReference"/>
        </w:rPr>
        <w:commentReference w:id="3"/>
      </w:r>
    </w:p>
    <w:sectPr w:rsidR="008E27B3" w:rsidRPr="006F4DBA">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borah Wong" w:date="2020-03-16T15:59:00Z" w:initials="DW">
    <w:p w14:paraId="6A86613B" w14:textId="11980104" w:rsidR="009723BF" w:rsidRDefault="006F2950">
      <w:pPr>
        <w:pStyle w:val="CommentText"/>
      </w:pPr>
      <w:r>
        <w:rPr>
          <w:rStyle w:val="CommentReference"/>
        </w:rPr>
        <w:annotationRef/>
      </w:r>
      <w:r w:rsidR="009723BF">
        <w:t>Please</w:t>
      </w:r>
      <w:r w:rsidR="000A3F0F">
        <w:t xml:space="preserve"> attach</w:t>
      </w:r>
      <w:r w:rsidR="009723BF">
        <w:t xml:space="preserve"> </w:t>
      </w:r>
      <w:r w:rsidR="00145D58">
        <w:t xml:space="preserve">a </w:t>
      </w:r>
      <w:r w:rsidR="009723BF">
        <w:t>hyperlink</w:t>
      </w:r>
      <w:r w:rsidR="00145D58">
        <w:t xml:space="preserve"> for the selected</w:t>
      </w:r>
      <w:r w:rsidR="009723BF">
        <w:t xml:space="preserve"> text to:</w:t>
      </w:r>
    </w:p>
    <w:p w14:paraId="2EDE4B02" w14:textId="11C7D657" w:rsidR="006F2950" w:rsidRDefault="0060289D">
      <w:pPr>
        <w:pStyle w:val="CommentText"/>
      </w:pPr>
      <w:hyperlink r:id="rId1" w:history="1">
        <w:r w:rsidR="009723BF" w:rsidRPr="00095CFD">
          <w:rPr>
            <w:rStyle w:val="Hyperlink"/>
          </w:rPr>
          <w:t>https://doi.org/10.5694/mja2.50529</w:t>
        </w:r>
      </w:hyperlink>
    </w:p>
    <w:p w14:paraId="0E745B71" w14:textId="65EC411F" w:rsidR="009723BF" w:rsidRDefault="009723BF">
      <w:pPr>
        <w:pStyle w:val="CommentText"/>
      </w:pPr>
    </w:p>
  </w:comment>
  <w:comment w:id="1" w:author="Deborah Wong" w:date="2020-03-13T13:49:00Z" w:initials="DW">
    <w:p w14:paraId="0706DC4F" w14:textId="661B0741" w:rsidR="000A3F0F" w:rsidRDefault="000A3F0F">
      <w:pPr>
        <w:pStyle w:val="CommentText"/>
      </w:pPr>
      <w:r>
        <w:rPr>
          <w:rStyle w:val="CommentReference"/>
        </w:rPr>
        <w:annotationRef/>
      </w:r>
      <w:r>
        <w:t>Please insert a hyperlink for the selected text to:</w:t>
      </w:r>
    </w:p>
    <w:p w14:paraId="35F24692" w14:textId="2A8A0F7B" w:rsidR="000A3F0F" w:rsidRDefault="000A3F0F">
      <w:pPr>
        <w:pStyle w:val="CommentText"/>
      </w:pPr>
    </w:p>
    <w:p w14:paraId="0D809D41" w14:textId="7A349B41" w:rsidR="000A3F0F" w:rsidRDefault="0060289D">
      <w:pPr>
        <w:pStyle w:val="CommentText"/>
      </w:pPr>
      <w:hyperlink r:id="rId2" w:history="1">
        <w:r w:rsidR="000A3F0F" w:rsidRPr="00A43AE6">
          <w:rPr>
            <w:rStyle w:val="Hyperlink"/>
            <w:rFonts w:ascii="Calibri Light" w:hAnsi="Calibri Light" w:cs="Calibri Light"/>
            <w:sz w:val="22"/>
            <w:szCs w:val="22"/>
          </w:rPr>
          <w:t>www.auscvdrisk.com.au/risk-calculator/</w:t>
        </w:r>
      </w:hyperlink>
      <w:r w:rsidR="000A3F0F">
        <w:rPr>
          <w:rFonts w:ascii="Calibri Light" w:hAnsi="Calibri Light" w:cs="Calibri Light"/>
          <w:sz w:val="22"/>
          <w:szCs w:val="22"/>
        </w:rPr>
        <w:t xml:space="preserve">    </w:t>
      </w:r>
    </w:p>
  </w:comment>
  <w:comment w:id="2" w:author="Deborah Wong" w:date="2020-03-12T18:25:00Z" w:initials="DW">
    <w:p w14:paraId="4B5855C7" w14:textId="77777777" w:rsidR="000A3F0F" w:rsidRDefault="00E166B4">
      <w:pPr>
        <w:pStyle w:val="CommentText"/>
      </w:pPr>
      <w:r>
        <w:rPr>
          <w:rStyle w:val="CommentReference"/>
        </w:rPr>
        <w:annotationRef/>
      </w:r>
      <w:r>
        <w:t xml:space="preserve"> Please</w:t>
      </w:r>
      <w:r w:rsidR="00145D58">
        <w:t xml:space="preserve"> insert a</w:t>
      </w:r>
      <w:r>
        <w:t xml:space="preserve"> hyperlink </w:t>
      </w:r>
      <w:r w:rsidR="00145D58">
        <w:t xml:space="preserve">for the selected </w:t>
      </w:r>
      <w:r>
        <w:t>text</w:t>
      </w:r>
    </w:p>
    <w:p w14:paraId="777AC203" w14:textId="4795728D" w:rsidR="00E166B4" w:rsidRDefault="0060289D">
      <w:pPr>
        <w:pStyle w:val="CommentText"/>
      </w:pPr>
      <w:hyperlink r:id="rId3" w:history="1">
        <w:r w:rsidR="00145D58" w:rsidRPr="00095CFD">
          <w:rPr>
            <w:rStyle w:val="Hyperlink"/>
          </w:rPr>
          <w:t>https://saltwaterpeople.com.au/</w:t>
        </w:r>
      </w:hyperlink>
    </w:p>
  </w:comment>
  <w:comment w:id="3" w:author="Deborah Wong" w:date="2020-03-12T18:27:00Z" w:initials="DW">
    <w:p w14:paraId="50FB72FB" w14:textId="539E44E2" w:rsidR="00145D58" w:rsidRDefault="00145D58">
      <w:pPr>
        <w:pStyle w:val="CommentText"/>
      </w:pPr>
      <w:r>
        <w:rPr>
          <w:rStyle w:val="CommentReference"/>
        </w:rPr>
        <w:annotationRef/>
      </w:r>
      <w:r>
        <w:t>Please insert a hyperlink for the selected text</w:t>
      </w:r>
    </w:p>
    <w:p w14:paraId="58DD6D82" w14:textId="41BEF02A" w:rsidR="00145D58" w:rsidRDefault="00145D58">
      <w:pPr>
        <w:pStyle w:val="CommentText"/>
      </w:pPr>
    </w:p>
    <w:p w14:paraId="5510503A" w14:textId="6DE29A28" w:rsidR="00145D58" w:rsidRDefault="0060289D">
      <w:pPr>
        <w:pStyle w:val="CommentText"/>
      </w:pPr>
      <w:hyperlink r:id="rId4" w:history="1">
        <w:r w:rsidR="00145D58" w:rsidRPr="006F4DBA">
          <w:rPr>
            <w:rStyle w:val="Hyperlink"/>
            <w:rFonts w:ascii="Calibri Light" w:hAnsi="Calibri Light" w:cs="Calibri Light"/>
          </w:rPr>
          <w:t>https://rsph.anu.edu.au/research/projects/absolute-cardiovascular-disease-cvd-risk-and-implementation</w:t>
        </w:r>
      </w:hyperlink>
    </w:p>
    <w:p w14:paraId="10CCE1F0" w14:textId="0CDD7011" w:rsidR="00145D58" w:rsidRDefault="00145D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745B71" w15:done="0"/>
  <w15:commentEx w15:paraId="0D809D41" w15:done="0"/>
  <w15:commentEx w15:paraId="777AC203" w15:done="0"/>
  <w15:commentEx w15:paraId="10CCE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45B71" w16cid:durableId="22481406"/>
  <w16cid:commentId w16cid:paraId="0D809D41" w16cid:durableId="22481407"/>
  <w16cid:commentId w16cid:paraId="777AC203" w16cid:durableId="22481408"/>
  <w16cid:commentId w16cid:paraId="10CCE1F0" w16cid:durableId="224814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D381" w14:textId="77777777" w:rsidR="0060289D" w:rsidRDefault="0060289D" w:rsidP="006F2950">
      <w:pPr>
        <w:spacing w:after="0" w:line="240" w:lineRule="auto"/>
      </w:pPr>
      <w:r>
        <w:separator/>
      </w:r>
    </w:p>
  </w:endnote>
  <w:endnote w:type="continuationSeparator" w:id="0">
    <w:p w14:paraId="44CF8315" w14:textId="77777777" w:rsidR="0060289D" w:rsidRDefault="0060289D" w:rsidP="006F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A9794" w14:textId="77777777" w:rsidR="0060289D" w:rsidRDefault="0060289D" w:rsidP="006F2950">
      <w:pPr>
        <w:spacing w:after="0" w:line="240" w:lineRule="auto"/>
      </w:pPr>
      <w:r>
        <w:separator/>
      </w:r>
    </w:p>
  </w:footnote>
  <w:footnote w:type="continuationSeparator" w:id="0">
    <w:p w14:paraId="1B48187A" w14:textId="77777777" w:rsidR="0060289D" w:rsidRDefault="0060289D" w:rsidP="006F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F7C6" w14:textId="6E51432A" w:rsidR="008E05E8" w:rsidRDefault="008E0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980B" w14:textId="3E8A8BFB" w:rsidR="006F2950" w:rsidRDefault="006F2950">
    <w:pPr>
      <w:pStyle w:val="Header"/>
    </w:pPr>
    <w:r>
      <w:t xml:space="preserve">Newsletter article for peak bodies: </w:t>
    </w:r>
    <w:r w:rsidR="00145D58">
      <w:t xml:space="preserve">NACCHO, </w:t>
    </w:r>
    <w:r>
      <w:t>CATSINAM, NATSIHWA, NATSIWA, APNA</w:t>
    </w:r>
    <w:r w:rsidR="005F0ECE">
      <w:t>, AIDA, IAHA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B490" w14:textId="51EF8F17" w:rsidR="008E05E8" w:rsidRDefault="008E0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6712"/>
    <w:multiLevelType w:val="hybridMultilevel"/>
    <w:tmpl w:val="260E6D9E"/>
    <w:lvl w:ilvl="0" w:tplc="C898E6A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6E4E00"/>
    <w:multiLevelType w:val="hybridMultilevel"/>
    <w:tmpl w:val="5A9CACD8"/>
    <w:lvl w:ilvl="0" w:tplc="5F2ED378">
      <w:start w:val="1"/>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51AD2276"/>
    <w:multiLevelType w:val="hybridMultilevel"/>
    <w:tmpl w:val="4538CD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Wong">
    <w15:presenceInfo w15:providerId="AD" w15:userId="S-1-5-21-764740551-2310652364-1679632760-70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MTQ2MDczszQ2NbFU0lEKTi0uzszPAykwrAUAD5CuzCwAAAA="/>
  </w:docVars>
  <w:rsids>
    <w:rsidRoot w:val="008E27B3"/>
    <w:rsid w:val="000166BF"/>
    <w:rsid w:val="00085FCC"/>
    <w:rsid w:val="000A3F0F"/>
    <w:rsid w:val="000D4D99"/>
    <w:rsid w:val="00145D58"/>
    <w:rsid w:val="0016730E"/>
    <w:rsid w:val="0026631A"/>
    <w:rsid w:val="002C27D2"/>
    <w:rsid w:val="00392A38"/>
    <w:rsid w:val="003A2EB0"/>
    <w:rsid w:val="00454274"/>
    <w:rsid w:val="00492597"/>
    <w:rsid w:val="005203BB"/>
    <w:rsid w:val="00562B16"/>
    <w:rsid w:val="005E56E2"/>
    <w:rsid w:val="005F0ECE"/>
    <w:rsid w:val="0060289D"/>
    <w:rsid w:val="006F2950"/>
    <w:rsid w:val="006F4DBA"/>
    <w:rsid w:val="007746D7"/>
    <w:rsid w:val="008B53F4"/>
    <w:rsid w:val="008E05E8"/>
    <w:rsid w:val="008E27B3"/>
    <w:rsid w:val="009723BF"/>
    <w:rsid w:val="00990D82"/>
    <w:rsid w:val="00A12D7A"/>
    <w:rsid w:val="00A3489C"/>
    <w:rsid w:val="00A82EFA"/>
    <w:rsid w:val="00B166E0"/>
    <w:rsid w:val="00B82B72"/>
    <w:rsid w:val="00CA6FCE"/>
    <w:rsid w:val="00CE1509"/>
    <w:rsid w:val="00CE764A"/>
    <w:rsid w:val="00DD5205"/>
    <w:rsid w:val="00E166B4"/>
    <w:rsid w:val="00E269B5"/>
    <w:rsid w:val="00F7134E"/>
    <w:rsid w:val="00F82675"/>
    <w:rsid w:val="00FD4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AEDC8"/>
  <w15:docId w15:val="{A6B1590B-6522-47B1-A049-8F5176CC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27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7B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27B3"/>
    <w:pPr>
      <w:spacing w:after="120" w:line="264" w:lineRule="auto"/>
      <w:ind w:left="720"/>
      <w:contextualSpacing/>
    </w:pPr>
    <w:rPr>
      <w:rFonts w:ascii="Calibri" w:hAnsi="Calibri" w:cs="Calibri"/>
      <w:sz w:val="21"/>
      <w:szCs w:val="21"/>
    </w:rPr>
  </w:style>
  <w:style w:type="paragraph" w:styleId="Header">
    <w:name w:val="header"/>
    <w:basedOn w:val="Normal"/>
    <w:link w:val="HeaderChar"/>
    <w:uiPriority w:val="99"/>
    <w:unhideWhenUsed/>
    <w:rsid w:val="006F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950"/>
  </w:style>
  <w:style w:type="paragraph" w:styleId="Footer">
    <w:name w:val="footer"/>
    <w:basedOn w:val="Normal"/>
    <w:link w:val="FooterChar"/>
    <w:uiPriority w:val="99"/>
    <w:unhideWhenUsed/>
    <w:rsid w:val="006F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950"/>
  </w:style>
  <w:style w:type="character" w:styleId="CommentReference">
    <w:name w:val="annotation reference"/>
    <w:basedOn w:val="DefaultParagraphFont"/>
    <w:uiPriority w:val="99"/>
    <w:semiHidden/>
    <w:unhideWhenUsed/>
    <w:rsid w:val="006F2950"/>
    <w:rPr>
      <w:sz w:val="16"/>
      <w:szCs w:val="16"/>
    </w:rPr>
  </w:style>
  <w:style w:type="paragraph" w:styleId="CommentText">
    <w:name w:val="annotation text"/>
    <w:basedOn w:val="Normal"/>
    <w:link w:val="CommentTextChar"/>
    <w:uiPriority w:val="99"/>
    <w:semiHidden/>
    <w:unhideWhenUsed/>
    <w:rsid w:val="006F2950"/>
    <w:pPr>
      <w:spacing w:line="240" w:lineRule="auto"/>
    </w:pPr>
    <w:rPr>
      <w:sz w:val="20"/>
      <w:szCs w:val="20"/>
    </w:rPr>
  </w:style>
  <w:style w:type="character" w:customStyle="1" w:styleId="CommentTextChar">
    <w:name w:val="Comment Text Char"/>
    <w:basedOn w:val="DefaultParagraphFont"/>
    <w:link w:val="CommentText"/>
    <w:uiPriority w:val="99"/>
    <w:semiHidden/>
    <w:rsid w:val="006F2950"/>
    <w:rPr>
      <w:sz w:val="20"/>
      <w:szCs w:val="20"/>
    </w:rPr>
  </w:style>
  <w:style w:type="paragraph" w:styleId="CommentSubject">
    <w:name w:val="annotation subject"/>
    <w:basedOn w:val="CommentText"/>
    <w:next w:val="CommentText"/>
    <w:link w:val="CommentSubjectChar"/>
    <w:uiPriority w:val="99"/>
    <w:semiHidden/>
    <w:unhideWhenUsed/>
    <w:rsid w:val="006F2950"/>
    <w:rPr>
      <w:b/>
      <w:bCs/>
    </w:rPr>
  </w:style>
  <w:style w:type="character" w:customStyle="1" w:styleId="CommentSubjectChar">
    <w:name w:val="Comment Subject Char"/>
    <w:basedOn w:val="CommentTextChar"/>
    <w:link w:val="CommentSubject"/>
    <w:uiPriority w:val="99"/>
    <w:semiHidden/>
    <w:rsid w:val="006F2950"/>
    <w:rPr>
      <w:b/>
      <w:bCs/>
      <w:sz w:val="20"/>
      <w:szCs w:val="20"/>
    </w:rPr>
  </w:style>
  <w:style w:type="paragraph" w:styleId="BalloonText">
    <w:name w:val="Balloon Text"/>
    <w:basedOn w:val="Normal"/>
    <w:link w:val="BalloonTextChar"/>
    <w:uiPriority w:val="99"/>
    <w:semiHidden/>
    <w:unhideWhenUsed/>
    <w:rsid w:val="006F2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50"/>
    <w:rPr>
      <w:rFonts w:ascii="Segoe UI" w:hAnsi="Segoe UI" w:cs="Segoe UI"/>
      <w:sz w:val="18"/>
      <w:szCs w:val="18"/>
    </w:rPr>
  </w:style>
  <w:style w:type="character" w:styleId="Hyperlink">
    <w:name w:val="Hyperlink"/>
    <w:basedOn w:val="DefaultParagraphFont"/>
    <w:uiPriority w:val="99"/>
    <w:unhideWhenUsed/>
    <w:rsid w:val="006F2950"/>
    <w:rPr>
      <w:color w:val="0563C1"/>
      <w:u w:val="single"/>
    </w:rPr>
  </w:style>
  <w:style w:type="character" w:styleId="FollowedHyperlink">
    <w:name w:val="FollowedHyperlink"/>
    <w:basedOn w:val="DefaultParagraphFont"/>
    <w:uiPriority w:val="99"/>
    <w:semiHidden/>
    <w:unhideWhenUsed/>
    <w:rsid w:val="00990D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3868">
      <w:bodyDiv w:val="1"/>
      <w:marLeft w:val="0"/>
      <w:marRight w:val="0"/>
      <w:marTop w:val="0"/>
      <w:marBottom w:val="0"/>
      <w:divBdr>
        <w:top w:val="none" w:sz="0" w:space="0" w:color="auto"/>
        <w:left w:val="none" w:sz="0" w:space="0" w:color="auto"/>
        <w:bottom w:val="none" w:sz="0" w:space="0" w:color="auto"/>
        <w:right w:val="none" w:sz="0" w:space="0" w:color="auto"/>
      </w:divBdr>
    </w:div>
    <w:div w:id="15330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altwaterpeople.com.au/" TargetMode="External"/><Relationship Id="rId2" Type="http://schemas.openxmlformats.org/officeDocument/2006/relationships/hyperlink" Target="http://www.auscvdrisk.com.au/risk-calculator/" TargetMode="External"/><Relationship Id="rId1" Type="http://schemas.openxmlformats.org/officeDocument/2006/relationships/hyperlink" Target="https://doi.org/10.5694/mja2.50529" TargetMode="External"/><Relationship Id="rId4" Type="http://schemas.openxmlformats.org/officeDocument/2006/relationships/hyperlink" Target="https://rsph.anu.edu.au/research/projects/absolute-cardiovascular-disease-cvd-risk-and-implementatio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rsph.anu.edu.au/research/projects/absolute-cardiovascular-disease-cvd-risk-and-implementatio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Wong</dc:creator>
  <cp:lastModifiedBy>Jordyn Townsend</cp:lastModifiedBy>
  <cp:revision>2</cp:revision>
  <dcterms:created xsi:type="dcterms:W3CDTF">2020-04-20T02:29:00Z</dcterms:created>
  <dcterms:modified xsi:type="dcterms:W3CDTF">2020-04-20T02:29:00Z</dcterms:modified>
</cp:coreProperties>
</file>