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FC" w:rsidRDefault="00571FFC" w:rsidP="00AD61DC">
      <w:pPr>
        <w:pStyle w:val="Heading1"/>
      </w:pPr>
    </w:p>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Pr>
      <w:tblGrid>
        <w:gridCol w:w="1838"/>
        <w:gridCol w:w="1673"/>
        <w:gridCol w:w="709"/>
        <w:gridCol w:w="1164"/>
        <w:gridCol w:w="1423"/>
        <w:gridCol w:w="3966"/>
      </w:tblGrid>
      <w:tr w:rsidR="00571FFC" w:rsidRPr="00FE198F" w:rsidTr="004A5599">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571FFC" w:rsidRPr="00FE198F" w:rsidRDefault="002C74B6" w:rsidP="004A5599">
            <w:pPr>
              <w:spacing w:before="20" w:after="20"/>
            </w:pPr>
            <w:r>
              <w:t>Department of Health</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Work unit</w:t>
            </w:r>
          </w:p>
        </w:tc>
        <w:tc>
          <w:tcPr>
            <w:tcW w:w="3966" w:type="dxa"/>
            <w:tcBorders>
              <w:top w:val="single" w:sz="4" w:space="0" w:color="1F1F5F" w:themeColor="text1"/>
              <w:left w:val="single" w:sz="4" w:space="0" w:color="1F1F5F" w:themeColor="text1"/>
            </w:tcBorders>
            <w:tcMar>
              <w:left w:w="57" w:type="dxa"/>
              <w:right w:w="57" w:type="dxa"/>
            </w:tcMar>
          </w:tcPr>
          <w:p w:rsidR="00571FFC" w:rsidRPr="00FE198F" w:rsidRDefault="009E0FBF" w:rsidP="004A5599">
            <w:pPr>
              <w:spacing w:before="20" w:after="20"/>
            </w:pPr>
            <w:r w:rsidRPr="00D007FE">
              <w:rPr>
                <w:rFonts w:cs="Arial"/>
                <w:sz w:val="18"/>
                <w:szCs w:val="18"/>
                <w:lang w:eastAsia="en-US"/>
              </w:rPr>
              <w:t>Community Adult Health Team</w:t>
            </w:r>
          </w:p>
        </w:tc>
      </w:tr>
      <w:tr w:rsidR="00571FFC" w:rsidRPr="00FE198F"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571FFC" w:rsidRPr="00FE198F" w:rsidRDefault="009E0FBF" w:rsidP="009E0FBF">
            <w:pPr>
              <w:spacing w:before="20" w:after="20"/>
            </w:pPr>
            <w:r>
              <w:t>Team Leader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Designation</w:t>
            </w:r>
          </w:p>
        </w:tc>
        <w:tc>
          <w:tcPr>
            <w:tcW w:w="3966" w:type="dxa"/>
            <w:tcBorders>
              <w:left w:val="single" w:sz="4" w:space="0" w:color="1F1F5F" w:themeColor="text1"/>
            </w:tcBorders>
            <w:tcMar>
              <w:left w:w="57" w:type="dxa"/>
              <w:right w:w="57" w:type="dxa"/>
            </w:tcMar>
          </w:tcPr>
          <w:p w:rsidR="00571FFC" w:rsidRPr="00FE198F" w:rsidRDefault="009E0FBF" w:rsidP="004A5599">
            <w:pPr>
              <w:spacing w:before="20" w:after="20"/>
            </w:pPr>
            <w:r>
              <w:t>P3</w:t>
            </w:r>
          </w:p>
        </w:tc>
      </w:tr>
      <w:tr w:rsidR="00571FFC" w:rsidRPr="00FE198F"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571FFC" w:rsidRPr="00FE198F" w:rsidRDefault="009E0FBF" w:rsidP="009E0FBF">
            <w:pPr>
              <w:spacing w:before="20" w:after="20"/>
              <w:rPr>
                <w:szCs w:val="19"/>
              </w:rPr>
            </w:pPr>
            <w:r>
              <w:rPr>
                <w:szCs w:val="19"/>
              </w:rPr>
              <w:t>Full-time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Duration</w:t>
            </w:r>
          </w:p>
        </w:tc>
        <w:tc>
          <w:tcPr>
            <w:tcW w:w="3966" w:type="dxa"/>
            <w:tcBorders>
              <w:left w:val="single" w:sz="4" w:space="0" w:color="1F1F5F" w:themeColor="text1"/>
            </w:tcBorders>
            <w:tcMar>
              <w:left w:w="57" w:type="dxa"/>
              <w:right w:w="57" w:type="dxa"/>
            </w:tcMar>
          </w:tcPr>
          <w:p w:rsidR="00571FFC" w:rsidRPr="00FE198F" w:rsidRDefault="009E0FBF" w:rsidP="004A5599">
            <w:pPr>
              <w:spacing w:before="20" w:after="20"/>
            </w:pPr>
            <w:r>
              <w:t>Fixed term – to 1/2/22</w:t>
            </w:r>
          </w:p>
        </w:tc>
      </w:tr>
      <w:tr w:rsidR="00571FFC" w:rsidRPr="00FE198F"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571FFC" w:rsidRPr="00FE198F" w:rsidRDefault="002C74B6" w:rsidP="004A5599">
            <w:pPr>
              <w:spacing w:before="20" w:after="20"/>
            </w:pPr>
            <w:r>
              <w:t>To be inserted by DCDD Recruitment</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Location</w:t>
            </w:r>
          </w:p>
        </w:tc>
        <w:tc>
          <w:tcPr>
            <w:tcW w:w="3966" w:type="dxa"/>
            <w:tcBorders>
              <w:left w:val="single" w:sz="4" w:space="0" w:color="1F1F5F" w:themeColor="text1"/>
            </w:tcBorders>
            <w:tcMar>
              <w:left w:w="57" w:type="dxa"/>
              <w:right w:w="57" w:type="dxa"/>
            </w:tcMar>
          </w:tcPr>
          <w:p w:rsidR="00571FFC" w:rsidRPr="00FE198F" w:rsidRDefault="009E0FBF" w:rsidP="004A5599">
            <w:pPr>
              <w:spacing w:before="20" w:after="20"/>
            </w:pPr>
            <w:r>
              <w:t>Katherine</w:t>
            </w:r>
          </w:p>
        </w:tc>
      </w:tr>
      <w:tr w:rsidR="00571FFC" w:rsidRPr="00FE198F"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rPr>
                <w:lang w:val="en-GB"/>
              </w:rPr>
            </w:pPr>
            <w:r w:rsidRPr="00FE198F">
              <w:rPr>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571FFC" w:rsidRPr="00FE198F" w:rsidRDefault="009E0FBF" w:rsidP="004A5599">
            <w:pPr>
              <w:spacing w:before="20" w:after="20"/>
            </w:pPr>
            <w:r>
              <w:t>2812</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571FFC" w:rsidRPr="00FE198F" w:rsidRDefault="009E0FBF" w:rsidP="004A5599">
            <w:pPr>
              <w:spacing w:before="20" w:after="20"/>
            </w:pPr>
            <w:r>
              <w:t>236371</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pPr>
            <w:r w:rsidRPr="00FE198F">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571FFC" w:rsidRPr="00FE198F" w:rsidRDefault="002C74B6" w:rsidP="004A5599">
            <w:pPr>
              <w:spacing w:before="20" w:after="20"/>
            </w:pPr>
            <w:r>
              <w:t>To be inserted by DCDD Recruitment</w:t>
            </w:r>
          </w:p>
        </w:tc>
      </w:tr>
      <w:tr w:rsidR="00571FFC" w:rsidRPr="00FE198F"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rPr>
                <w:lang w:val="en-GB"/>
              </w:rPr>
            </w:pPr>
            <w:r w:rsidRPr="00FE198F">
              <w:rPr>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571FFC" w:rsidRPr="009E0FBF" w:rsidRDefault="009E0FBF" w:rsidP="004A5599">
            <w:pPr>
              <w:spacing w:before="20" w:after="20"/>
              <w:rPr>
                <w:rFonts w:asciiTheme="minorHAnsi" w:hAnsiTheme="minorHAnsi"/>
                <w:szCs w:val="19"/>
              </w:rPr>
            </w:pPr>
            <w:r w:rsidRPr="009E0FBF">
              <w:rPr>
                <w:rFonts w:asciiTheme="minorHAnsi" w:hAnsiTheme="minorHAnsi"/>
                <w:szCs w:val="19"/>
              </w:rPr>
              <w:t xml:space="preserve">Hannah Johnston, Manager – Community Allied Health Team </w:t>
            </w:r>
          </w:p>
          <w:p w:rsidR="009E0FBF" w:rsidRPr="00FE198F" w:rsidRDefault="009E0FBF" w:rsidP="004A5599">
            <w:pPr>
              <w:spacing w:before="20" w:after="20"/>
            </w:pPr>
            <w:r w:rsidRPr="009E0FBF">
              <w:rPr>
                <w:rFonts w:asciiTheme="minorHAnsi" w:hAnsiTheme="minorHAnsi" w:cs="Arial"/>
                <w:szCs w:val="19"/>
              </w:rPr>
              <w:t>0439 440 431</w:t>
            </w:r>
            <w:r>
              <w:rPr>
                <w:rFonts w:asciiTheme="minorHAnsi" w:hAnsiTheme="minorHAnsi" w:cs="Arial"/>
                <w:szCs w:val="19"/>
              </w:rPr>
              <w:t xml:space="preserve">, </w:t>
            </w:r>
            <w:hyperlink r:id="rId9" w:history="1">
              <w:r w:rsidRPr="00A71A3B">
                <w:rPr>
                  <w:rStyle w:val="Hyperlink"/>
                  <w:rFonts w:asciiTheme="minorHAnsi" w:hAnsiTheme="minorHAnsi" w:cs="Arial"/>
                  <w:szCs w:val="19"/>
                </w:rPr>
                <w:t>hannah.johnston@nt.gov.au</w:t>
              </w:r>
            </w:hyperlink>
            <w:r>
              <w:rPr>
                <w:rFonts w:asciiTheme="minorHAnsi" w:hAnsiTheme="minorHAnsi" w:cs="Arial"/>
                <w:szCs w:val="19"/>
              </w:rPr>
              <w:t xml:space="preserve"> </w:t>
            </w:r>
          </w:p>
        </w:tc>
      </w:tr>
      <w:tr w:rsidR="00571FFC" w:rsidRPr="00FE198F"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rPr>
                <w:lang w:val="en-GB"/>
              </w:rPr>
            </w:pPr>
            <w:r w:rsidRPr="00FE198F">
              <w:rPr>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571FFC" w:rsidRPr="00FE198F" w:rsidRDefault="00D23037" w:rsidP="004A5599">
            <w:pPr>
              <w:spacing w:before="20" w:after="20"/>
            </w:pPr>
            <w:hyperlink r:id="rId10" w:history="1">
              <w:r w:rsidR="002C74B6" w:rsidRPr="00B3011D">
                <w:rPr>
                  <w:rStyle w:val="Hyperlink"/>
                </w:rPr>
                <w:t>http://www.health.nt.gov.au/</w:t>
              </w:r>
            </w:hyperlink>
          </w:p>
        </w:tc>
      </w:tr>
      <w:tr w:rsidR="00571FFC" w:rsidRPr="00FE198F" w:rsidTr="004A5599">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571FFC" w:rsidRPr="00FE198F" w:rsidRDefault="00571FFC" w:rsidP="004A5599">
            <w:pPr>
              <w:spacing w:before="20" w:after="20"/>
              <w:rPr>
                <w:rFonts w:cs="Arial"/>
                <w:bCs/>
                <w:iCs/>
                <w:lang w:val="en-GB"/>
              </w:rPr>
            </w:pPr>
            <w:r w:rsidRPr="00FE198F">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571FFC" w:rsidRPr="00FE198F" w:rsidRDefault="002C74B6" w:rsidP="004A5599">
            <w:pPr>
              <w:spacing w:before="20" w:after="20"/>
            </w:pPr>
            <w:r w:rsidRPr="00C14F12">
              <w:rPr>
                <w:rFonts w:asciiTheme="minorHAnsi" w:hAnsiTheme="minorHAnsi"/>
                <w:sz w:val="20"/>
              </w:rPr>
              <w:t xml:space="preserve">Link to the vacancy RTF to be inserted by </w:t>
            </w:r>
            <w:r>
              <w:rPr>
                <w:rFonts w:asciiTheme="minorHAnsi" w:hAnsiTheme="minorHAnsi"/>
                <w:sz w:val="20"/>
              </w:rPr>
              <w:t>DCDD</w:t>
            </w:r>
            <w:r w:rsidRPr="00C14F12">
              <w:rPr>
                <w:rFonts w:asciiTheme="minorHAnsi" w:hAnsiTheme="minorHAnsi"/>
                <w:sz w:val="20"/>
              </w:rPr>
              <w:t xml:space="preserve"> Recruitment</w:t>
            </w:r>
          </w:p>
        </w:tc>
      </w:tr>
      <w:tr w:rsidR="00571FFC" w:rsidRPr="00FE198F" w:rsidTr="004A5599">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rsidR="00571FFC" w:rsidRPr="00FE198F" w:rsidRDefault="00571FFC" w:rsidP="004A5599">
            <w:pPr>
              <w:pStyle w:val="Heading1"/>
              <w:outlineLvl w:val="0"/>
            </w:pPr>
            <w:r w:rsidRPr="009430CD">
              <w:rPr>
                <w:sz w:val="22"/>
              </w:rPr>
              <w:t xml:space="preserve">Applications must be limited to a one-page summary sheet and detailed resume </w:t>
            </w:r>
          </w:p>
        </w:tc>
      </w:tr>
      <w:tr w:rsidR="00571FFC" w:rsidRPr="004A59C3" w:rsidTr="004A5599">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722CFE" w:rsidRDefault="00722CFE" w:rsidP="00722CFE">
            <w:pPr>
              <w:pStyle w:val="Heading1"/>
              <w:outlineLvl w:val="0"/>
            </w:pPr>
            <w:r>
              <w:t>Information for applicants – inclusion and diversity and Special Measures recruitment plans</w:t>
            </w:r>
          </w:p>
          <w:p w:rsidR="00571FFC" w:rsidRPr="004A59C3" w:rsidRDefault="00722CFE" w:rsidP="009E0FBF">
            <w:r w:rsidRPr="005974AE">
              <w:t>The NTPS values diversity</w:t>
            </w:r>
            <w:r>
              <w:t>. The NTPS encourages p</w:t>
            </w:r>
            <w:r w:rsidRPr="005974AE">
              <w:t>eople from all diversity groups to apply</w:t>
            </w:r>
            <w:r>
              <w:t xml:space="preserve"> for vacancies a</w:t>
            </w:r>
            <w:r w:rsidRPr="002B521F">
              <w:t>nd accommodates people with disability by making reasonable workplace adjustments.</w:t>
            </w:r>
            <w:r w:rsidRPr="002B521F">
              <w:rPr>
                <w:sz w:val="18"/>
                <w:szCs w:val="18"/>
              </w:rPr>
              <w:t xml:space="preserve"> </w:t>
            </w:r>
            <w:r w:rsidRPr="002B521F">
              <w:t>If you require an adjustment for the recruitment process or job, please discuss this with the contact officer.</w:t>
            </w:r>
            <w:r>
              <w:t xml:space="preserve"> </w:t>
            </w:r>
            <w:r w:rsidRPr="009656B1">
              <w:t xml:space="preserve">For more information about applying for </w:t>
            </w:r>
            <w:r w:rsidRPr="00260C6D">
              <w:t>this</w:t>
            </w:r>
            <w:r w:rsidRPr="009656B1">
              <w:t xml:space="preserve"> </w:t>
            </w:r>
            <w:r w:rsidRPr="00694FEA">
              <w:t>position</w:t>
            </w:r>
            <w:r>
              <w:t xml:space="preserve"> </w:t>
            </w:r>
            <w:r w:rsidRPr="003116ED">
              <w:t>and</w:t>
            </w:r>
            <w:r>
              <w:t xml:space="preserve"> </w:t>
            </w:r>
            <w:r w:rsidRPr="00694FEA">
              <w:t>the</w:t>
            </w:r>
            <w:r w:rsidRPr="009656B1">
              <w:t xml:space="preserve"> </w:t>
            </w:r>
            <w:r w:rsidRPr="00694FEA">
              <w:t>merit</w:t>
            </w:r>
            <w:r w:rsidRPr="009656B1">
              <w:t xml:space="preserve"> process</w:t>
            </w:r>
            <w:r>
              <w:t>,</w:t>
            </w:r>
            <w:r w:rsidRPr="009656B1">
              <w:t xml:space="preserve"> go to the </w:t>
            </w:r>
            <w:hyperlink r:id="rId11" w:history="1">
              <w:r w:rsidRPr="009656B1">
                <w:rPr>
                  <w:rStyle w:val="Hyperlink"/>
                  <w:szCs w:val="19"/>
                </w:rPr>
                <w:t>OCPE website</w:t>
              </w:r>
            </w:hyperlink>
            <w:r w:rsidRPr="009656B1">
              <w:t>.</w:t>
            </w:r>
            <w:r w:rsidR="009E0FBF">
              <w:t xml:space="preserve"> </w:t>
            </w:r>
            <w:r w:rsidRPr="008D2207">
              <w:t xml:space="preserve">Under the agency’s Special Measures </w:t>
            </w:r>
            <w:r>
              <w:t>r</w:t>
            </w:r>
            <w:r w:rsidRPr="008D2207">
              <w:t xml:space="preserve">ecruitment </w:t>
            </w:r>
            <w:r>
              <w:t>p</w:t>
            </w:r>
            <w:r w:rsidRPr="008D2207">
              <w:t>lan eligible Aboriginal applicants will be granted priority consideration for this vacancy. For more information</w:t>
            </w:r>
            <w:r>
              <w:t xml:space="preserve"> on Special Measures plans,</w:t>
            </w:r>
            <w:r w:rsidRPr="008D2207">
              <w:t xml:space="preserve"> go to the </w:t>
            </w:r>
            <w:hyperlink r:id="rId12" w:history="1">
              <w:r w:rsidRPr="009E0FBF">
                <w:rPr>
                  <w:rStyle w:val="Hyperlink"/>
                  <w:szCs w:val="19"/>
                </w:rPr>
                <w:t>OCPE website</w:t>
              </w:r>
            </w:hyperlink>
            <w:r w:rsidRPr="008D2207">
              <w:t>.</w:t>
            </w:r>
          </w:p>
        </w:tc>
      </w:tr>
    </w:tbl>
    <w:p w:rsidR="002942D4" w:rsidRDefault="003116ED" w:rsidP="00AD61DC">
      <w:pPr>
        <w:pStyle w:val="Heading1"/>
      </w:pPr>
      <w:r w:rsidRPr="00AD61DC">
        <w:t xml:space="preserve">Primary </w:t>
      </w:r>
      <w:r w:rsidR="002942D4" w:rsidRPr="00AD61DC">
        <w:t>objective</w:t>
      </w:r>
    </w:p>
    <w:p w:rsidR="009E0FBF" w:rsidRPr="009E0FBF" w:rsidRDefault="009E0FBF" w:rsidP="009E0FBF">
      <w:pPr>
        <w:ind w:right="-164"/>
        <w:jc w:val="both"/>
        <w:rPr>
          <w:rFonts w:asciiTheme="minorHAnsi" w:hAnsiTheme="minorHAnsi" w:cs="Arial"/>
          <w:szCs w:val="19"/>
        </w:rPr>
      </w:pPr>
      <w:r w:rsidRPr="009E0FBF">
        <w:rPr>
          <w:rFonts w:asciiTheme="minorHAnsi" w:hAnsiTheme="minorHAnsi" w:cs="Arial"/>
          <w:bCs/>
          <w:iCs/>
          <w:szCs w:val="19"/>
          <w:lang w:val="en-GB"/>
        </w:rPr>
        <w:t xml:space="preserve">Ensure delivery of high quality, culturally appropriate and effective multidisciplinary community allied health services whilst providing clinical leadership and supervision to Allied Health Professionals within </w:t>
      </w:r>
      <w:r>
        <w:rPr>
          <w:rFonts w:asciiTheme="minorHAnsi" w:hAnsiTheme="minorHAnsi" w:cs="Arial"/>
          <w:bCs/>
          <w:iCs/>
          <w:szCs w:val="19"/>
          <w:lang w:val="en-GB"/>
        </w:rPr>
        <w:t xml:space="preserve">the Katherine Community Allied Health Team. </w:t>
      </w:r>
    </w:p>
    <w:p w:rsidR="002A321B" w:rsidRPr="00AD61DC" w:rsidRDefault="00B84E17" w:rsidP="00AD61DC">
      <w:pPr>
        <w:pStyle w:val="Heading1"/>
      </w:pPr>
      <w:r w:rsidRPr="00AD61DC">
        <w:t>Key d</w:t>
      </w:r>
      <w:r w:rsidR="00784A4B" w:rsidRPr="00AD61DC">
        <w:t xml:space="preserve">uties and </w:t>
      </w:r>
      <w:r w:rsidRPr="00AD61DC">
        <w:t>r</w:t>
      </w:r>
      <w:r w:rsidR="00D20905" w:rsidRPr="00AD61DC">
        <w:t>esponsibilities</w:t>
      </w:r>
    </w:p>
    <w:p w:rsidR="009E0FBF" w:rsidRPr="009E0FBF" w:rsidRDefault="009E0FBF" w:rsidP="009E0FBF">
      <w:pPr>
        <w:numPr>
          <w:ilvl w:val="0"/>
          <w:numId w:val="16"/>
        </w:numPr>
        <w:tabs>
          <w:tab w:val="clear" w:pos="4136"/>
        </w:tabs>
        <w:spacing w:before="120" w:after="120" w:line="240" w:lineRule="auto"/>
        <w:ind w:left="284" w:right="-166" w:hanging="284"/>
        <w:contextualSpacing/>
        <w:rPr>
          <w:rFonts w:asciiTheme="minorHAnsi" w:hAnsiTheme="minorHAnsi" w:cs="Arial"/>
          <w:szCs w:val="19"/>
          <w:lang w:eastAsia="en-US"/>
        </w:rPr>
      </w:pPr>
      <w:r w:rsidRPr="009E0FBF">
        <w:rPr>
          <w:rFonts w:asciiTheme="minorHAnsi" w:hAnsiTheme="minorHAnsi" w:cs="Arial"/>
          <w:szCs w:val="19"/>
          <w:lang w:eastAsia="en-US"/>
        </w:rPr>
        <w:t>Provide timely, clinically and culturally appropriate</w:t>
      </w:r>
      <w:r w:rsidR="00010B14">
        <w:rPr>
          <w:rFonts w:asciiTheme="minorHAnsi" w:hAnsiTheme="minorHAnsi" w:cs="Arial"/>
          <w:szCs w:val="19"/>
          <w:lang w:eastAsia="en-US"/>
        </w:rPr>
        <w:t xml:space="preserve"> paediatric</w:t>
      </w:r>
      <w:bookmarkStart w:id="0" w:name="_GoBack"/>
      <w:bookmarkEnd w:id="0"/>
      <w:r w:rsidRPr="009E0FBF">
        <w:rPr>
          <w:rFonts w:asciiTheme="minorHAnsi" w:hAnsiTheme="minorHAnsi" w:cs="Arial"/>
          <w:szCs w:val="19"/>
          <w:lang w:eastAsia="en-US"/>
        </w:rPr>
        <w:t xml:space="preserve"> community allied health services within a multidisciplinary framework.</w:t>
      </w:r>
    </w:p>
    <w:p w:rsidR="009E0FBF" w:rsidRPr="009E0FBF" w:rsidRDefault="009E0FBF" w:rsidP="009E0FBF">
      <w:pPr>
        <w:numPr>
          <w:ilvl w:val="0"/>
          <w:numId w:val="16"/>
        </w:numPr>
        <w:tabs>
          <w:tab w:val="clear" w:pos="4136"/>
        </w:tabs>
        <w:spacing w:before="120" w:after="120" w:line="240" w:lineRule="auto"/>
        <w:ind w:left="284" w:right="-166" w:hanging="284"/>
        <w:contextualSpacing/>
        <w:rPr>
          <w:rFonts w:asciiTheme="minorHAnsi" w:hAnsiTheme="minorHAnsi" w:cs="Arial"/>
          <w:szCs w:val="19"/>
          <w:lang w:eastAsia="en-US"/>
        </w:rPr>
      </w:pPr>
      <w:r w:rsidRPr="009E0FBF">
        <w:rPr>
          <w:rFonts w:asciiTheme="minorHAnsi" w:hAnsiTheme="minorHAnsi" w:cs="Arial"/>
          <w:bCs/>
          <w:iCs/>
          <w:szCs w:val="19"/>
          <w:lang w:val="en-GB"/>
        </w:rPr>
        <w:t xml:space="preserve">Provide expert advice on program and clinical issues within a multidisciplinary community allied health service delivery context. </w:t>
      </w:r>
    </w:p>
    <w:p w:rsidR="009E0FBF" w:rsidRPr="009E0FBF" w:rsidRDefault="009E0FBF" w:rsidP="009E0FBF">
      <w:pPr>
        <w:numPr>
          <w:ilvl w:val="0"/>
          <w:numId w:val="16"/>
        </w:numPr>
        <w:tabs>
          <w:tab w:val="clear" w:pos="4136"/>
        </w:tabs>
        <w:spacing w:before="120" w:after="120" w:line="240" w:lineRule="auto"/>
        <w:ind w:left="284" w:right="-166" w:hanging="284"/>
        <w:contextualSpacing/>
        <w:rPr>
          <w:rFonts w:asciiTheme="minorHAnsi" w:hAnsiTheme="minorHAnsi" w:cs="Arial"/>
          <w:szCs w:val="19"/>
          <w:lang w:val="en-GB"/>
        </w:rPr>
      </w:pPr>
      <w:r w:rsidRPr="009E0FBF">
        <w:rPr>
          <w:rFonts w:asciiTheme="minorHAnsi" w:hAnsiTheme="minorHAnsi" w:cs="Arial"/>
          <w:szCs w:val="19"/>
        </w:rPr>
        <w:t>Provide leadership, supervision, mentorship and education to staff and students.</w:t>
      </w:r>
    </w:p>
    <w:p w:rsidR="009E0FBF" w:rsidRPr="009E0FBF" w:rsidRDefault="009E0FBF" w:rsidP="009E0FBF">
      <w:pPr>
        <w:numPr>
          <w:ilvl w:val="0"/>
          <w:numId w:val="16"/>
        </w:numPr>
        <w:tabs>
          <w:tab w:val="clear" w:pos="4136"/>
        </w:tabs>
        <w:spacing w:before="120" w:after="120" w:line="240" w:lineRule="auto"/>
        <w:ind w:left="284" w:right="-166" w:hanging="284"/>
        <w:contextualSpacing/>
        <w:rPr>
          <w:rFonts w:asciiTheme="minorHAnsi" w:hAnsiTheme="minorHAnsi" w:cs="Arial"/>
          <w:bCs/>
          <w:iCs/>
          <w:szCs w:val="19"/>
          <w:lang w:val="en-GB"/>
        </w:rPr>
      </w:pPr>
      <w:r w:rsidRPr="009E0FBF">
        <w:rPr>
          <w:rFonts w:asciiTheme="minorHAnsi" w:hAnsiTheme="minorHAnsi" w:cs="Arial"/>
          <w:szCs w:val="19"/>
          <w:lang w:val="en-GB"/>
        </w:rPr>
        <w:t>Initiate, implement and complete continuous quality improvement and service development activities at a local or regional level to ensure delivery of contemporary multidisciplinary community allied health services.</w:t>
      </w:r>
    </w:p>
    <w:p w:rsidR="009E0FBF" w:rsidRPr="009E0FBF" w:rsidRDefault="009E0FBF" w:rsidP="009E0FBF">
      <w:pPr>
        <w:numPr>
          <w:ilvl w:val="0"/>
          <w:numId w:val="16"/>
        </w:numPr>
        <w:tabs>
          <w:tab w:val="clear" w:pos="4136"/>
        </w:tabs>
        <w:spacing w:before="120" w:after="120" w:line="240" w:lineRule="auto"/>
        <w:ind w:left="284" w:right="-166" w:hanging="284"/>
        <w:contextualSpacing/>
        <w:rPr>
          <w:rFonts w:asciiTheme="minorHAnsi" w:hAnsiTheme="minorHAnsi" w:cs="Arial"/>
          <w:szCs w:val="19"/>
        </w:rPr>
      </w:pPr>
      <w:r w:rsidRPr="009E0FBF">
        <w:rPr>
          <w:rFonts w:asciiTheme="minorHAnsi" w:hAnsiTheme="minorHAnsi" w:cs="Arial"/>
          <w:iCs/>
          <w:szCs w:val="19"/>
        </w:rPr>
        <w:t>Follow defined service quality standards, work health and safety policies and procedures relating to the work being undertaken in order to ensure high quality, safe services and workplaces.</w:t>
      </w:r>
    </w:p>
    <w:p w:rsidR="009E0FBF" w:rsidRPr="009E0FBF" w:rsidRDefault="009E0FBF" w:rsidP="00C42E9F">
      <w:pPr>
        <w:numPr>
          <w:ilvl w:val="0"/>
          <w:numId w:val="16"/>
        </w:numPr>
        <w:tabs>
          <w:tab w:val="clear" w:pos="4136"/>
        </w:tabs>
        <w:spacing w:before="120" w:after="120" w:line="240" w:lineRule="auto"/>
        <w:ind w:left="284" w:right="-166" w:hanging="284"/>
        <w:contextualSpacing/>
        <w:rPr>
          <w:rFonts w:asciiTheme="minorHAnsi" w:hAnsiTheme="minorHAnsi" w:cs="Arial"/>
          <w:szCs w:val="19"/>
        </w:rPr>
      </w:pPr>
      <w:r w:rsidRPr="009E0FBF">
        <w:rPr>
          <w:rFonts w:asciiTheme="minorHAnsi" w:hAnsiTheme="minorHAnsi" w:cs="Arial"/>
          <w:szCs w:val="19"/>
          <w:lang w:val="en-GB"/>
        </w:rPr>
        <w:t>F</w:t>
      </w:r>
      <w:proofErr w:type="spellStart"/>
      <w:r w:rsidRPr="009E0FBF">
        <w:rPr>
          <w:rFonts w:asciiTheme="minorHAnsi" w:hAnsiTheme="minorHAnsi" w:cs="Arial"/>
          <w:szCs w:val="19"/>
        </w:rPr>
        <w:t>oster</w:t>
      </w:r>
      <w:proofErr w:type="spellEnd"/>
      <w:r w:rsidRPr="009E0FBF">
        <w:rPr>
          <w:rFonts w:asciiTheme="minorHAnsi" w:hAnsiTheme="minorHAnsi" w:cs="Arial"/>
          <w:szCs w:val="19"/>
        </w:rPr>
        <w:t xml:space="preserve"> a positive workplace culture through exemplary team leadership practices and role modelling behaviour.</w:t>
      </w:r>
    </w:p>
    <w:p w:rsidR="002A321B" w:rsidRPr="00AD61DC" w:rsidRDefault="00B84E17" w:rsidP="00C42E9F">
      <w:pPr>
        <w:pStyle w:val="Heading1"/>
        <w:spacing w:before="120"/>
      </w:pPr>
      <w:r w:rsidRPr="00AD61DC">
        <w:t>Selection c</w:t>
      </w:r>
      <w:r w:rsidR="00D20905" w:rsidRPr="00AD61DC">
        <w:t>riteria</w:t>
      </w:r>
    </w:p>
    <w:p w:rsidR="009E0FBF" w:rsidRPr="009E0FBF" w:rsidRDefault="009E0FBF" w:rsidP="009E0FBF">
      <w:pPr>
        <w:ind w:right="-164"/>
        <w:jc w:val="both"/>
        <w:rPr>
          <w:rFonts w:asciiTheme="minorHAnsi" w:hAnsiTheme="minorHAnsi" w:cs="Arial"/>
          <w:b/>
          <w:szCs w:val="19"/>
          <w:u w:val="single"/>
        </w:rPr>
      </w:pPr>
      <w:r w:rsidRPr="009E0FBF">
        <w:rPr>
          <w:rFonts w:asciiTheme="minorHAnsi" w:hAnsiTheme="minorHAnsi" w:cs="Arial"/>
          <w:b/>
          <w:szCs w:val="19"/>
          <w:u w:val="single"/>
        </w:rPr>
        <w:t>Essential:</w:t>
      </w:r>
    </w:p>
    <w:p w:rsidR="009E0FBF" w:rsidRPr="009E0FBF" w:rsidRDefault="009E0FBF" w:rsidP="009E0FBF">
      <w:pPr>
        <w:pStyle w:val="ListParagraph"/>
        <w:numPr>
          <w:ilvl w:val="0"/>
          <w:numId w:val="18"/>
        </w:numPr>
        <w:spacing w:after="0" w:line="240" w:lineRule="auto"/>
        <w:ind w:right="-166"/>
        <w:contextualSpacing/>
        <w:jc w:val="both"/>
        <w:rPr>
          <w:rFonts w:asciiTheme="minorHAnsi" w:hAnsiTheme="minorHAnsi" w:cs="Arial"/>
          <w:szCs w:val="19"/>
        </w:rPr>
      </w:pPr>
      <w:r w:rsidRPr="009E0FBF">
        <w:rPr>
          <w:rFonts w:asciiTheme="minorHAnsi" w:hAnsiTheme="minorHAnsi" w:cs="Arial"/>
          <w:szCs w:val="19"/>
        </w:rPr>
        <w:t>Tertiary qualification in Occupational Therapy, Physiotherapy or Speech Pathology with eligibility for registration with the Australian Health Practitioner Regulation Agency, if applicable, and eligible for membership with the relevant professional association.</w:t>
      </w:r>
    </w:p>
    <w:p w:rsidR="009E0FBF" w:rsidRPr="009E0FBF" w:rsidRDefault="009E0FBF" w:rsidP="009E0FBF">
      <w:pPr>
        <w:pStyle w:val="Default"/>
        <w:numPr>
          <w:ilvl w:val="0"/>
          <w:numId w:val="18"/>
        </w:numPr>
        <w:rPr>
          <w:rFonts w:asciiTheme="minorHAnsi" w:hAnsiTheme="minorHAnsi"/>
          <w:sz w:val="19"/>
          <w:szCs w:val="19"/>
        </w:rPr>
      </w:pPr>
      <w:r w:rsidRPr="009E0FBF">
        <w:rPr>
          <w:rFonts w:asciiTheme="minorHAnsi" w:hAnsiTheme="minorHAnsi"/>
          <w:sz w:val="19"/>
          <w:szCs w:val="19"/>
        </w:rPr>
        <w:t>Extensive post graduate experience in providing</w:t>
      </w:r>
      <w:r w:rsidR="00010B14">
        <w:rPr>
          <w:rFonts w:asciiTheme="minorHAnsi" w:hAnsiTheme="minorHAnsi"/>
          <w:sz w:val="19"/>
          <w:szCs w:val="19"/>
        </w:rPr>
        <w:t xml:space="preserve"> paediatric</w:t>
      </w:r>
      <w:r w:rsidRPr="009E0FBF">
        <w:rPr>
          <w:rFonts w:asciiTheme="minorHAnsi" w:hAnsiTheme="minorHAnsi"/>
          <w:sz w:val="19"/>
          <w:szCs w:val="19"/>
        </w:rPr>
        <w:t xml:space="preserve"> contemporary high level community allied health services to clients and families/carers. </w:t>
      </w:r>
    </w:p>
    <w:p w:rsidR="009E0FBF" w:rsidRPr="009E0FBF" w:rsidRDefault="009E0FBF" w:rsidP="009E0FBF">
      <w:pPr>
        <w:pStyle w:val="ListParagraph"/>
        <w:numPr>
          <w:ilvl w:val="0"/>
          <w:numId w:val="18"/>
        </w:numPr>
        <w:spacing w:after="0" w:line="240" w:lineRule="auto"/>
        <w:contextualSpacing/>
        <w:rPr>
          <w:rFonts w:asciiTheme="minorHAnsi" w:hAnsiTheme="minorHAnsi" w:cs="Arial"/>
          <w:szCs w:val="19"/>
        </w:rPr>
      </w:pPr>
      <w:r w:rsidRPr="009E0FBF">
        <w:rPr>
          <w:rFonts w:asciiTheme="minorHAnsi" w:hAnsiTheme="minorHAnsi" w:cs="Arial"/>
          <w:szCs w:val="19"/>
        </w:rPr>
        <w:t>Proven ability to independently plan and prioritise a high volume complex workload within an ever changing work environment.</w:t>
      </w:r>
    </w:p>
    <w:p w:rsidR="009E0FBF" w:rsidRPr="009E0FBF" w:rsidRDefault="009E0FBF" w:rsidP="009E0FBF">
      <w:pPr>
        <w:pStyle w:val="ListParagraph"/>
        <w:numPr>
          <w:ilvl w:val="0"/>
          <w:numId w:val="18"/>
        </w:numPr>
        <w:spacing w:before="120" w:after="120" w:line="240" w:lineRule="auto"/>
        <w:contextualSpacing/>
        <w:rPr>
          <w:rFonts w:asciiTheme="minorHAnsi" w:hAnsiTheme="minorHAnsi" w:cs="Arial"/>
          <w:szCs w:val="19"/>
        </w:rPr>
      </w:pPr>
      <w:r w:rsidRPr="009E0FBF">
        <w:rPr>
          <w:rFonts w:asciiTheme="minorHAnsi" w:hAnsiTheme="minorHAnsi" w:cs="Arial"/>
          <w:szCs w:val="19"/>
        </w:rPr>
        <w:t>Extensive experience in clinical supervision of students and staff and a commitment to professional development.</w:t>
      </w:r>
    </w:p>
    <w:p w:rsidR="009E0FBF" w:rsidRPr="009E0FBF" w:rsidRDefault="009E0FBF" w:rsidP="009E0FBF">
      <w:pPr>
        <w:pStyle w:val="ListParagraph"/>
        <w:numPr>
          <w:ilvl w:val="0"/>
          <w:numId w:val="18"/>
        </w:numPr>
        <w:spacing w:before="120" w:after="120" w:line="240" w:lineRule="auto"/>
        <w:contextualSpacing/>
        <w:rPr>
          <w:rFonts w:asciiTheme="minorHAnsi" w:hAnsiTheme="minorHAnsi" w:cs="Arial"/>
          <w:szCs w:val="19"/>
        </w:rPr>
      </w:pPr>
      <w:r w:rsidRPr="009E0FBF">
        <w:rPr>
          <w:rFonts w:asciiTheme="minorHAnsi" w:hAnsiTheme="minorHAnsi" w:cs="Arial"/>
          <w:szCs w:val="19"/>
        </w:rPr>
        <w:t>Demonstrated awareness and understanding of Aboriginal culture and proven experience in working effectively with clients and families/carers of diverse cultural and social backgrounds.</w:t>
      </w:r>
    </w:p>
    <w:p w:rsidR="009E0FBF" w:rsidRPr="009E0FBF" w:rsidRDefault="009E0FBF" w:rsidP="009E0FBF">
      <w:pPr>
        <w:pStyle w:val="ListParagraph"/>
        <w:numPr>
          <w:ilvl w:val="0"/>
          <w:numId w:val="18"/>
        </w:numPr>
        <w:tabs>
          <w:tab w:val="left" w:pos="426"/>
        </w:tabs>
        <w:spacing w:before="120" w:after="120" w:line="240" w:lineRule="auto"/>
        <w:contextualSpacing/>
        <w:rPr>
          <w:rFonts w:asciiTheme="minorHAnsi" w:hAnsiTheme="minorHAnsi" w:cs="Arial"/>
          <w:szCs w:val="19"/>
        </w:rPr>
      </w:pPr>
      <w:r w:rsidRPr="009E0FBF">
        <w:rPr>
          <w:rFonts w:asciiTheme="minorHAnsi" w:hAnsiTheme="minorHAnsi" w:cs="Arial"/>
          <w:szCs w:val="19"/>
        </w:rPr>
        <w:t>Proven high level communication and interpersonal skills, including well developed negotiation and conflict management skills, with significant experience working in a team environment to achieve positive health outcomes.</w:t>
      </w:r>
    </w:p>
    <w:p w:rsidR="009E0FBF" w:rsidRPr="009E0FBF" w:rsidRDefault="009E0FBF" w:rsidP="009E0FBF">
      <w:pPr>
        <w:pStyle w:val="ListParagraph"/>
        <w:numPr>
          <w:ilvl w:val="0"/>
          <w:numId w:val="18"/>
        </w:numPr>
        <w:spacing w:before="120" w:after="120" w:line="240" w:lineRule="auto"/>
        <w:contextualSpacing/>
        <w:rPr>
          <w:rFonts w:asciiTheme="minorHAnsi" w:hAnsiTheme="minorHAnsi" w:cs="Arial"/>
          <w:szCs w:val="19"/>
        </w:rPr>
      </w:pPr>
      <w:r w:rsidRPr="009E0FBF">
        <w:rPr>
          <w:rFonts w:asciiTheme="minorHAnsi" w:hAnsiTheme="minorHAnsi" w:cs="Arial"/>
          <w:szCs w:val="19"/>
        </w:rPr>
        <w:t>Proven ability to initiate, implement and complete continuous quality improvement and service development activities.</w:t>
      </w:r>
    </w:p>
    <w:p w:rsidR="009E0FBF" w:rsidRPr="009E0FBF" w:rsidRDefault="009E0FBF" w:rsidP="009E0FBF">
      <w:pPr>
        <w:pStyle w:val="ListParagraph"/>
        <w:numPr>
          <w:ilvl w:val="0"/>
          <w:numId w:val="18"/>
        </w:numPr>
        <w:spacing w:before="120" w:after="0" w:line="240" w:lineRule="auto"/>
        <w:ind w:right="-166"/>
        <w:contextualSpacing/>
        <w:jc w:val="both"/>
        <w:rPr>
          <w:rFonts w:asciiTheme="minorHAnsi" w:hAnsiTheme="minorHAnsi" w:cs="Arial"/>
          <w:szCs w:val="19"/>
        </w:rPr>
      </w:pPr>
      <w:r w:rsidRPr="009E0FBF">
        <w:rPr>
          <w:rFonts w:asciiTheme="minorHAnsi" w:hAnsiTheme="minorHAnsi" w:cs="Arial"/>
          <w:szCs w:val="19"/>
        </w:rPr>
        <w:t>Hold current NT drivers licence or have the ability to obtain and ability and willingness to travel by car, 4WD vehicle and/or light aircraft to visit and work in rural and remote communities for periods of up to 5-days at a time.</w:t>
      </w:r>
    </w:p>
    <w:p w:rsidR="009E0FBF" w:rsidRPr="009E0FBF" w:rsidRDefault="009E0FBF" w:rsidP="009E0FBF">
      <w:pPr>
        <w:spacing w:before="120"/>
        <w:ind w:right="-166"/>
        <w:jc w:val="both"/>
        <w:rPr>
          <w:rFonts w:asciiTheme="minorHAnsi" w:hAnsiTheme="minorHAnsi" w:cs="Arial"/>
          <w:b/>
          <w:szCs w:val="19"/>
          <w:u w:val="single"/>
        </w:rPr>
      </w:pPr>
      <w:r w:rsidRPr="009E0FBF">
        <w:rPr>
          <w:rFonts w:asciiTheme="minorHAnsi" w:hAnsiTheme="minorHAnsi" w:cs="Arial"/>
          <w:b/>
          <w:szCs w:val="19"/>
          <w:u w:val="single"/>
        </w:rPr>
        <w:t xml:space="preserve">Highly Desirable: </w:t>
      </w:r>
    </w:p>
    <w:p w:rsidR="009E0FBF" w:rsidRPr="00010B14" w:rsidRDefault="009E0FBF" w:rsidP="00010B14">
      <w:pPr>
        <w:numPr>
          <w:ilvl w:val="0"/>
          <w:numId w:val="17"/>
        </w:numPr>
        <w:tabs>
          <w:tab w:val="clear" w:pos="4136"/>
          <w:tab w:val="left" w:pos="426"/>
        </w:tabs>
        <w:spacing w:after="0" w:line="240" w:lineRule="auto"/>
        <w:ind w:left="284" w:hanging="284"/>
        <w:rPr>
          <w:rFonts w:asciiTheme="minorHAnsi" w:hAnsiTheme="minorHAnsi" w:cs="Arial"/>
          <w:szCs w:val="19"/>
        </w:rPr>
      </w:pPr>
      <w:r w:rsidRPr="009E0FBF">
        <w:rPr>
          <w:rFonts w:asciiTheme="minorHAnsi" w:hAnsiTheme="minorHAnsi" w:cs="Arial"/>
          <w:szCs w:val="19"/>
        </w:rPr>
        <w:t>Post-graduate qualifications in clinical education, leadership / management or speciality practice area.</w:t>
      </w:r>
    </w:p>
    <w:p w:rsidR="009E0FBF" w:rsidRPr="009E0FBF" w:rsidRDefault="009E0FBF" w:rsidP="009E0FBF">
      <w:pPr>
        <w:tabs>
          <w:tab w:val="clear" w:pos="4136"/>
          <w:tab w:val="left" w:pos="426"/>
        </w:tabs>
        <w:spacing w:after="0" w:line="240" w:lineRule="auto"/>
        <w:ind w:left="284"/>
        <w:rPr>
          <w:rFonts w:asciiTheme="minorHAnsi" w:hAnsiTheme="minorHAnsi" w:cs="Arial"/>
          <w:szCs w:val="19"/>
        </w:rPr>
      </w:pPr>
    </w:p>
    <w:p w:rsidR="002A321B" w:rsidRPr="00AD61DC" w:rsidRDefault="00784A4B" w:rsidP="00AD61DC">
      <w:pPr>
        <w:pStyle w:val="Heading1"/>
      </w:pPr>
      <w:r w:rsidRPr="00AD61DC">
        <w:t xml:space="preserve">Further </w:t>
      </w:r>
      <w:r w:rsidR="00B84E17" w:rsidRPr="00AD61DC">
        <w:t>i</w:t>
      </w:r>
      <w:r w:rsidR="00D20905" w:rsidRPr="00AD61DC">
        <w:t>nformation</w:t>
      </w:r>
    </w:p>
    <w:p w:rsidR="0005333A" w:rsidRPr="00094FC8" w:rsidRDefault="00094FC8" w:rsidP="0013458C">
      <w:pPr>
        <w:spacing w:after="120"/>
        <w:rPr>
          <w:szCs w:val="19"/>
        </w:rPr>
      </w:pPr>
      <w:r w:rsidRPr="00094FC8">
        <w:rPr>
          <w:szCs w:val="19"/>
        </w:rPr>
        <w:t xml:space="preserve">NTPS employees subject to CHO Directions No. 41 of 2022 requires workers in high risk places to have received their third dose (booster) by 11 March 2022 and CHO Directions 52/2022 now requires remaining employees to have received their third dose (booster) by 22 April 2022 (except where a medical exemption is granted). </w:t>
      </w:r>
      <w:r w:rsidR="0005333A" w:rsidRPr="00094FC8">
        <w:rPr>
          <w:rFonts w:asciiTheme="minorHAnsi" w:hAnsiTheme="minorHAnsi"/>
          <w:szCs w:val="19"/>
        </w:rPr>
        <w:t xml:space="preserve">Positions may be subject to pre-employment checks such as immunisation requirements, working with children clearance notice and criminal history checks. A criminal history will not exclude an applicant from this position unless it is a relevant criminal history. For immunisation requirements - Category A (direct </w:t>
      </w:r>
      <w:r w:rsidR="0005333A" w:rsidRPr="00094FC8">
        <w:rPr>
          <w:rFonts w:asciiTheme="minorHAnsi" w:hAnsiTheme="minorHAnsi"/>
          <w:szCs w:val="19"/>
        </w:rPr>
        <w:lastRenderedPageBreak/>
        <w:t>contact with blood or body substances) or Category B (indirect contact with blood or body substances),</w:t>
      </w:r>
      <w:r w:rsidR="00862445" w:rsidRPr="00094FC8">
        <w:rPr>
          <w:rFonts w:asciiTheme="minorHAnsi" w:hAnsiTheme="minorHAnsi"/>
          <w:szCs w:val="19"/>
        </w:rPr>
        <w:t xml:space="preserve"> check </w:t>
      </w:r>
      <w:r w:rsidR="00633F4F" w:rsidRPr="00094FC8">
        <w:rPr>
          <w:rFonts w:asciiTheme="minorHAnsi" w:hAnsiTheme="minorHAnsi"/>
          <w:szCs w:val="19"/>
        </w:rPr>
        <w:t>with contact person</w:t>
      </w:r>
      <w:r>
        <w:rPr>
          <w:rFonts w:asciiTheme="minorHAnsi" w:hAnsiTheme="minorHAnsi"/>
          <w:szCs w:val="19"/>
        </w:rPr>
        <w:t xml:space="preserve"> for requirements</w:t>
      </w:r>
      <w:r w:rsidR="00E92757">
        <w:rPr>
          <w:rFonts w:asciiTheme="minorHAnsi" w:hAnsiTheme="minorHAnsi"/>
          <w:szCs w:val="19"/>
        </w:rPr>
        <w:t>.</w:t>
      </w:r>
    </w:p>
    <w:p w:rsidR="00B14257" w:rsidRPr="00094FC8" w:rsidRDefault="00694FEA" w:rsidP="00DE0AA1">
      <w:pPr>
        <w:tabs>
          <w:tab w:val="clear" w:pos="4136"/>
          <w:tab w:val="right" w:pos="10773"/>
        </w:tabs>
        <w:spacing w:before="60"/>
        <w:rPr>
          <w:szCs w:val="19"/>
        </w:rPr>
      </w:pPr>
      <w:r w:rsidRPr="00094FC8">
        <w:rPr>
          <w:b/>
          <w:szCs w:val="19"/>
        </w:rPr>
        <w:t>Approved:</w:t>
      </w:r>
      <w:r w:rsidRPr="00094FC8">
        <w:rPr>
          <w:szCs w:val="19"/>
        </w:rPr>
        <w:t xml:space="preserve"> </w:t>
      </w:r>
      <w:r w:rsidR="009E0FBF">
        <w:rPr>
          <w:szCs w:val="19"/>
        </w:rPr>
        <w:t>22/3/22</w:t>
      </w:r>
      <w:r w:rsidRPr="00094FC8">
        <w:rPr>
          <w:szCs w:val="19"/>
        </w:rPr>
        <w:tab/>
      </w:r>
      <w:r w:rsidR="00D35F87" w:rsidRPr="00094FC8">
        <w:rPr>
          <w:szCs w:val="19"/>
        </w:rPr>
        <w:t xml:space="preserve">Katrina Cox, A/Director, </w:t>
      </w:r>
      <w:proofErr w:type="gramStart"/>
      <w:r w:rsidR="00D35F87" w:rsidRPr="00094FC8">
        <w:rPr>
          <w:szCs w:val="19"/>
        </w:rPr>
        <w:t>People</w:t>
      </w:r>
      <w:proofErr w:type="gramEnd"/>
      <w:r w:rsidR="00D35F87" w:rsidRPr="00094FC8">
        <w:rPr>
          <w:szCs w:val="19"/>
        </w:rPr>
        <w:t xml:space="preserve"> Safety &amp; Analytics</w:t>
      </w:r>
    </w:p>
    <w:sectPr w:rsidR="00B14257" w:rsidRPr="00094FC8" w:rsidSect="00DE0AA1">
      <w:headerReference w:type="even" r:id="rId13"/>
      <w:headerReference w:type="default" r:id="rId14"/>
      <w:footerReference w:type="even" r:id="rId15"/>
      <w:footerReference w:type="default" r:id="rId16"/>
      <w:headerReference w:type="first" r:id="rId17"/>
      <w:footerReference w:type="first" r:id="rId18"/>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37" w:rsidRDefault="00D23037" w:rsidP="00EF0B77">
      <w:r>
        <w:separator/>
      </w:r>
    </w:p>
  </w:endnote>
  <w:endnote w:type="continuationSeparator" w:id="0">
    <w:p w:rsidR="00D23037" w:rsidRDefault="00D23037"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F4" w:rsidRDefault="001E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A45CC7" w:rsidP="00EF0B77">
          <w:pPr>
            <w:rPr>
              <w:rStyle w:val="PageNumber"/>
            </w:rPr>
          </w:pPr>
          <w:r>
            <w:rPr>
              <w:rStyle w:val="PageNumber"/>
            </w:rPr>
            <w:t>Date</w:t>
          </w:r>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010B14">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010B14">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10B1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10B14">
            <w:rPr>
              <w:rStyle w:val="PageNumber"/>
              <w:noProof/>
            </w:rPr>
            <w:t>2</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37" w:rsidRDefault="00D23037" w:rsidP="00EF0B77">
      <w:r>
        <w:separator/>
      </w:r>
    </w:p>
  </w:footnote>
  <w:footnote w:type="continuationSeparator" w:id="0">
    <w:p w:rsidR="00D23037" w:rsidRDefault="00D23037"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F4" w:rsidRDefault="001E5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B5104" w:rsidP="00EF0B77">
    <w:pPr>
      <w:pStyle w:val="Header"/>
    </w:pPr>
    <w:r>
      <w:t xml:space="preserve">Job Description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Pr="00AD61DC" w:rsidRDefault="00212947" w:rsidP="00AD61DC">
    <w:pPr>
      <w:pStyle w:val="Title"/>
    </w:pPr>
    <w: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63B622D"/>
    <w:multiLevelType w:val="hybridMultilevel"/>
    <w:tmpl w:val="55E83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BE40B4C"/>
    <w:multiLevelType w:val="hybridMultilevel"/>
    <w:tmpl w:val="2F8ECC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0A61049"/>
    <w:multiLevelType w:val="hybridMultilevel"/>
    <w:tmpl w:val="9572C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4"/>
  </w:num>
  <w:num w:numId="3">
    <w:abstractNumId w:val="39"/>
  </w:num>
  <w:num w:numId="4">
    <w:abstractNumId w:val="28"/>
  </w:num>
  <w:num w:numId="5">
    <w:abstractNumId w:val="20"/>
  </w:num>
  <w:num w:numId="6">
    <w:abstractNumId w:val="10"/>
  </w:num>
  <w:num w:numId="7">
    <w:abstractNumId w:val="30"/>
  </w:num>
  <w:num w:numId="8">
    <w:abstractNumId w:val="18"/>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3"/>
  </w:num>
  <w:num w:numId="1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C1"/>
    <w:rsid w:val="00001DDF"/>
    <w:rsid w:val="00002A35"/>
    <w:rsid w:val="0000322D"/>
    <w:rsid w:val="00007670"/>
    <w:rsid w:val="00010665"/>
    <w:rsid w:val="00010B14"/>
    <w:rsid w:val="0002393A"/>
    <w:rsid w:val="00027154"/>
    <w:rsid w:val="00027DB8"/>
    <w:rsid w:val="00031A96"/>
    <w:rsid w:val="00040BF3"/>
    <w:rsid w:val="0004211C"/>
    <w:rsid w:val="00042C0E"/>
    <w:rsid w:val="00046C59"/>
    <w:rsid w:val="0005119F"/>
    <w:rsid w:val="00051362"/>
    <w:rsid w:val="00051F45"/>
    <w:rsid w:val="00052953"/>
    <w:rsid w:val="0005333A"/>
    <w:rsid w:val="0005341A"/>
    <w:rsid w:val="00056DEF"/>
    <w:rsid w:val="00056EDC"/>
    <w:rsid w:val="00062ED1"/>
    <w:rsid w:val="0006635A"/>
    <w:rsid w:val="000720BE"/>
    <w:rsid w:val="0007259C"/>
    <w:rsid w:val="000735E1"/>
    <w:rsid w:val="000801B3"/>
    <w:rsid w:val="00080202"/>
    <w:rsid w:val="00080DCD"/>
    <w:rsid w:val="00080E22"/>
    <w:rsid w:val="00082573"/>
    <w:rsid w:val="000840A3"/>
    <w:rsid w:val="00085062"/>
    <w:rsid w:val="00086A5F"/>
    <w:rsid w:val="000911EF"/>
    <w:rsid w:val="00094771"/>
    <w:rsid w:val="00094FC8"/>
    <w:rsid w:val="000962C5"/>
    <w:rsid w:val="00097865"/>
    <w:rsid w:val="000A4317"/>
    <w:rsid w:val="000A559C"/>
    <w:rsid w:val="000A5EEB"/>
    <w:rsid w:val="000B2CA1"/>
    <w:rsid w:val="000C3096"/>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3458C"/>
    <w:rsid w:val="00144126"/>
    <w:rsid w:val="00150DC0"/>
    <w:rsid w:val="0015394D"/>
    <w:rsid w:val="00156CD4"/>
    <w:rsid w:val="0016153B"/>
    <w:rsid w:val="00162207"/>
    <w:rsid w:val="00163CC8"/>
    <w:rsid w:val="00164A3E"/>
    <w:rsid w:val="00166FF6"/>
    <w:rsid w:val="00176123"/>
    <w:rsid w:val="00181620"/>
    <w:rsid w:val="00187130"/>
    <w:rsid w:val="001957AD"/>
    <w:rsid w:val="00196F8E"/>
    <w:rsid w:val="001A2B7F"/>
    <w:rsid w:val="001A3AFD"/>
    <w:rsid w:val="001A496C"/>
    <w:rsid w:val="001A576A"/>
    <w:rsid w:val="001A5F5E"/>
    <w:rsid w:val="001B28DA"/>
    <w:rsid w:val="001B2B6C"/>
    <w:rsid w:val="001B5E90"/>
    <w:rsid w:val="001D01C4"/>
    <w:rsid w:val="001D4F99"/>
    <w:rsid w:val="001D52B0"/>
    <w:rsid w:val="001D5A18"/>
    <w:rsid w:val="001D7CA4"/>
    <w:rsid w:val="001E057F"/>
    <w:rsid w:val="001E14EB"/>
    <w:rsid w:val="001E5AF4"/>
    <w:rsid w:val="001F59E6"/>
    <w:rsid w:val="00203F1C"/>
    <w:rsid w:val="00205690"/>
    <w:rsid w:val="00206936"/>
    <w:rsid w:val="00206C6F"/>
    <w:rsid w:val="00206FBD"/>
    <w:rsid w:val="00207746"/>
    <w:rsid w:val="00212947"/>
    <w:rsid w:val="002235C5"/>
    <w:rsid w:val="00230031"/>
    <w:rsid w:val="002343EC"/>
    <w:rsid w:val="00235C01"/>
    <w:rsid w:val="00247343"/>
    <w:rsid w:val="00255806"/>
    <w:rsid w:val="002560EE"/>
    <w:rsid w:val="00260C6D"/>
    <w:rsid w:val="00265C56"/>
    <w:rsid w:val="002716CD"/>
    <w:rsid w:val="00274D4B"/>
    <w:rsid w:val="002806F5"/>
    <w:rsid w:val="00281577"/>
    <w:rsid w:val="00287D73"/>
    <w:rsid w:val="002926BC"/>
    <w:rsid w:val="00293A72"/>
    <w:rsid w:val="002942D4"/>
    <w:rsid w:val="002970D8"/>
    <w:rsid w:val="002A0160"/>
    <w:rsid w:val="002A30C3"/>
    <w:rsid w:val="002A321B"/>
    <w:rsid w:val="002A6F6A"/>
    <w:rsid w:val="002A7712"/>
    <w:rsid w:val="002B38F7"/>
    <w:rsid w:val="002B4F50"/>
    <w:rsid w:val="002B5591"/>
    <w:rsid w:val="002B6AA4"/>
    <w:rsid w:val="002C1FE9"/>
    <w:rsid w:val="002C243B"/>
    <w:rsid w:val="002C68C2"/>
    <w:rsid w:val="002C74B6"/>
    <w:rsid w:val="002D3A57"/>
    <w:rsid w:val="002D6524"/>
    <w:rsid w:val="002D7D05"/>
    <w:rsid w:val="002E20C8"/>
    <w:rsid w:val="002E4290"/>
    <w:rsid w:val="002E66A6"/>
    <w:rsid w:val="002F0DB1"/>
    <w:rsid w:val="002F2885"/>
    <w:rsid w:val="002F45A1"/>
    <w:rsid w:val="003007BE"/>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296"/>
    <w:rsid w:val="003B67FD"/>
    <w:rsid w:val="003B6A61"/>
    <w:rsid w:val="003C1F95"/>
    <w:rsid w:val="003C2198"/>
    <w:rsid w:val="003C4941"/>
    <w:rsid w:val="003D0F63"/>
    <w:rsid w:val="003D42C0"/>
    <w:rsid w:val="003D4A8F"/>
    <w:rsid w:val="003D5B29"/>
    <w:rsid w:val="003D7818"/>
    <w:rsid w:val="003E2445"/>
    <w:rsid w:val="003E2FFE"/>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21CE"/>
    <w:rsid w:val="00443B6E"/>
    <w:rsid w:val="004505AF"/>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653B"/>
    <w:rsid w:val="005573A3"/>
    <w:rsid w:val="00564C12"/>
    <w:rsid w:val="005654B8"/>
    <w:rsid w:val="00570D94"/>
    <w:rsid w:val="00571FFC"/>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33F4F"/>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6E4705"/>
    <w:rsid w:val="00705C9D"/>
    <w:rsid w:val="00705F13"/>
    <w:rsid w:val="0070624C"/>
    <w:rsid w:val="00714F1D"/>
    <w:rsid w:val="00715225"/>
    <w:rsid w:val="00716ADB"/>
    <w:rsid w:val="0071700C"/>
    <w:rsid w:val="00720662"/>
    <w:rsid w:val="00720CC6"/>
    <w:rsid w:val="0072196C"/>
    <w:rsid w:val="00722CFE"/>
    <w:rsid w:val="00722DDB"/>
    <w:rsid w:val="00724728"/>
    <w:rsid w:val="00724F98"/>
    <w:rsid w:val="00730B9B"/>
    <w:rsid w:val="0073182E"/>
    <w:rsid w:val="007332FF"/>
    <w:rsid w:val="007408F5"/>
    <w:rsid w:val="00741EAE"/>
    <w:rsid w:val="00755248"/>
    <w:rsid w:val="0076190B"/>
    <w:rsid w:val="0076306E"/>
    <w:rsid w:val="0076355D"/>
    <w:rsid w:val="00763A2D"/>
    <w:rsid w:val="00764397"/>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429F"/>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2445"/>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2E1A"/>
    <w:rsid w:val="008E510B"/>
    <w:rsid w:val="00902B13"/>
    <w:rsid w:val="00903EEE"/>
    <w:rsid w:val="0090409B"/>
    <w:rsid w:val="009050C1"/>
    <w:rsid w:val="00911941"/>
    <w:rsid w:val="009150F4"/>
    <w:rsid w:val="0092024D"/>
    <w:rsid w:val="009247F9"/>
    <w:rsid w:val="00925146"/>
    <w:rsid w:val="00925F0F"/>
    <w:rsid w:val="00931958"/>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911"/>
    <w:rsid w:val="009A5F24"/>
    <w:rsid w:val="009B0B3E"/>
    <w:rsid w:val="009B1913"/>
    <w:rsid w:val="009B6657"/>
    <w:rsid w:val="009B6966"/>
    <w:rsid w:val="009D0EB5"/>
    <w:rsid w:val="009D14F9"/>
    <w:rsid w:val="009D161F"/>
    <w:rsid w:val="009D2B74"/>
    <w:rsid w:val="009D63FF"/>
    <w:rsid w:val="009E0FB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0304"/>
    <w:rsid w:val="00BA1D47"/>
    <w:rsid w:val="00BA66F0"/>
    <w:rsid w:val="00BB2239"/>
    <w:rsid w:val="00BB2AE7"/>
    <w:rsid w:val="00BB432E"/>
    <w:rsid w:val="00BB6464"/>
    <w:rsid w:val="00BC1BB8"/>
    <w:rsid w:val="00BD7FE1"/>
    <w:rsid w:val="00BE37CA"/>
    <w:rsid w:val="00BE6144"/>
    <w:rsid w:val="00BE635A"/>
    <w:rsid w:val="00BF17E9"/>
    <w:rsid w:val="00BF1B38"/>
    <w:rsid w:val="00BF2ABB"/>
    <w:rsid w:val="00BF5099"/>
    <w:rsid w:val="00C0624C"/>
    <w:rsid w:val="00C10B5E"/>
    <w:rsid w:val="00C10F10"/>
    <w:rsid w:val="00C15D4D"/>
    <w:rsid w:val="00C175DC"/>
    <w:rsid w:val="00C22495"/>
    <w:rsid w:val="00C30171"/>
    <w:rsid w:val="00C309D8"/>
    <w:rsid w:val="00C33655"/>
    <w:rsid w:val="00C42E9F"/>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5104"/>
    <w:rsid w:val="00CB6129"/>
    <w:rsid w:val="00CC4261"/>
    <w:rsid w:val="00CC571B"/>
    <w:rsid w:val="00CC61CD"/>
    <w:rsid w:val="00CC6C02"/>
    <w:rsid w:val="00CC737B"/>
    <w:rsid w:val="00CD5011"/>
    <w:rsid w:val="00CE475E"/>
    <w:rsid w:val="00CE640F"/>
    <w:rsid w:val="00CE76BC"/>
    <w:rsid w:val="00CF540E"/>
    <w:rsid w:val="00D02F07"/>
    <w:rsid w:val="00D133F3"/>
    <w:rsid w:val="00D15D88"/>
    <w:rsid w:val="00D20905"/>
    <w:rsid w:val="00D223F3"/>
    <w:rsid w:val="00D23037"/>
    <w:rsid w:val="00D27D49"/>
    <w:rsid w:val="00D27EBE"/>
    <w:rsid w:val="00D35F87"/>
    <w:rsid w:val="00D36A49"/>
    <w:rsid w:val="00D47DC7"/>
    <w:rsid w:val="00D517C6"/>
    <w:rsid w:val="00D71D84"/>
    <w:rsid w:val="00D72464"/>
    <w:rsid w:val="00D72A57"/>
    <w:rsid w:val="00D768EB"/>
    <w:rsid w:val="00D81E17"/>
    <w:rsid w:val="00D82D1E"/>
    <w:rsid w:val="00D832D9"/>
    <w:rsid w:val="00D87724"/>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2757"/>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E7E8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F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0A5EEB"/>
    <w:rPr>
      <w:color w:val="8C4799" w:themeColor="followedHyperlink"/>
      <w:u w:val="single"/>
    </w:rPr>
  </w:style>
  <w:style w:type="paragraph" w:customStyle="1" w:styleId="Default">
    <w:name w:val="Default"/>
    <w:rsid w:val="009E0FBF"/>
    <w:pPr>
      <w:autoSpaceDE w:val="0"/>
      <w:autoSpaceDN w:val="0"/>
      <w:adjustRightInd w:val="0"/>
      <w:spacing w:after="0"/>
    </w:pPr>
    <w:rPr>
      <w:rFonts w:eastAsia="Cambria"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9248420">
      <w:bodyDiv w:val="1"/>
      <w:marLeft w:val="0"/>
      <w:marRight w:val="0"/>
      <w:marTop w:val="0"/>
      <w:marBottom w:val="0"/>
      <w:divBdr>
        <w:top w:val="none" w:sz="0" w:space="0" w:color="auto"/>
        <w:left w:val="none" w:sz="0" w:space="0" w:color="auto"/>
        <w:bottom w:val="none" w:sz="0" w:space="0" w:color="auto"/>
        <w:right w:val="none" w:sz="0" w:space="0" w:color="auto"/>
      </w:divBdr>
    </w:div>
    <w:div w:id="350032875">
      <w:bodyDiv w:val="1"/>
      <w:marLeft w:val="0"/>
      <w:marRight w:val="0"/>
      <w:marTop w:val="0"/>
      <w:marBottom w:val="0"/>
      <w:divBdr>
        <w:top w:val="none" w:sz="0" w:space="0" w:color="auto"/>
        <w:left w:val="none" w:sz="0" w:space="0" w:color="auto"/>
        <w:bottom w:val="none" w:sz="0" w:space="0" w:color="auto"/>
        <w:right w:val="none" w:sz="0" w:space="0" w:color="auto"/>
      </w:divBdr>
    </w:div>
    <w:div w:id="122352065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128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special-measur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applying-for-and-filling-jobs/information-for-applica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alth.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annah.johnston@nt.gov.a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ith\Desktop\NT%20Health%20Job%20Description%20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A30FC-FFCB-447E-B3D0-E5C493EC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 Health Job Description Template.dotx</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2022-03-22T04:36:00Z</dcterms:created>
  <dcterms:modified xsi:type="dcterms:W3CDTF">2022-04-20T04:35:00Z</dcterms:modified>
</cp:coreProperties>
</file>