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20076" w:rsidP="00060A28" w:rsidRDefault="00C20076" w14:paraId="014F49F8" w14:textId="77777777">
      <w:pPr>
        <w:pStyle w:val="Heading1"/>
        <w:spacing w:before="120" w:after="120" w:line="240" w:lineRule="auto"/>
        <w:jc w:val="center"/>
        <w:rPr>
          <w:rFonts w:ascii="Arial" w:hAnsi="Arial" w:cs="Arial"/>
        </w:rPr>
      </w:pPr>
      <w:bookmarkStart w:name="_Toc411426315" w:id="0"/>
      <w:bookmarkStart w:name="_Toc411429158" w:id="1"/>
    </w:p>
    <w:p w:rsidR="00C20076" w:rsidP="00060A28" w:rsidRDefault="00C20076" w14:paraId="76E53FAA" w14:textId="77777777">
      <w:pPr>
        <w:pStyle w:val="Heading1"/>
        <w:spacing w:before="120" w:after="120" w:line="240" w:lineRule="auto"/>
        <w:jc w:val="center"/>
        <w:rPr>
          <w:rFonts w:ascii="Arial" w:hAnsi="Arial" w:cs="Arial"/>
        </w:rPr>
      </w:pPr>
    </w:p>
    <w:p w:rsidR="51B5C47F" w:rsidP="51B5C47F" w:rsidRDefault="51B5C47F" w14:paraId="4B178FE0" w14:textId="4BA35B7B">
      <w:pPr>
        <w:pStyle w:val="Heading1"/>
        <w:spacing w:before="120" w:after="120" w:line="240" w:lineRule="auto"/>
        <w:jc w:val="center"/>
        <w:rPr>
          <w:rFonts w:ascii="Arial" w:hAnsi="Arial" w:cs="Arial"/>
        </w:rPr>
      </w:pPr>
    </w:p>
    <w:p w:rsidR="00060A28" w:rsidP="00AB11E1" w:rsidRDefault="00F169E5" w14:paraId="00EBFEBE" w14:textId="348A49CE">
      <w:pPr>
        <w:pStyle w:val="Heading1"/>
        <w:spacing w:before="120" w:after="120" w:line="240" w:lineRule="auto"/>
        <w:jc w:val="center"/>
        <w:rPr>
          <w:rFonts w:ascii="Arial" w:hAnsi="Arial" w:cs="Arial"/>
        </w:rPr>
      </w:pPr>
      <w:r w:rsidRPr="00F169E5">
        <w:rPr>
          <w:rFonts w:ascii="Arial" w:hAnsi="Arial" w:cs="Arial"/>
        </w:rPr>
        <w:t>Participant Information Sheet</w:t>
      </w:r>
    </w:p>
    <w:p w:rsidRPr="00F000D3" w:rsidR="00F000D3" w:rsidP="00F000D3" w:rsidRDefault="00F000D3" w14:paraId="40A47E70" w14:textId="77777777">
      <w:pPr>
        <w:rPr>
          <w:lang w:eastAsia="en-US"/>
        </w:rPr>
      </w:pPr>
    </w:p>
    <w:bookmarkEnd w:id="0"/>
    <w:bookmarkEnd w:id="1"/>
    <w:p w:rsidRPr="00F169E5" w:rsidR="00F169E5" w:rsidP="00060A28" w:rsidRDefault="00F169E5" w14:paraId="58D069A0" w14:textId="09C0A987">
      <w:pPr>
        <w:pStyle w:val="AIATSISBodyText"/>
        <w:rPr>
          <w:rFonts w:ascii="Arial" w:hAnsi="Arial" w:cs="Arial"/>
          <w:b/>
          <w:szCs w:val="22"/>
        </w:rPr>
      </w:pPr>
      <w:r w:rsidRPr="00F169E5">
        <w:rPr>
          <w:rFonts w:ascii="Arial" w:hAnsi="Arial" w:cs="Arial"/>
          <w:b/>
          <w:szCs w:val="22"/>
        </w:rPr>
        <w:t xml:space="preserve">Project Title: </w:t>
      </w:r>
      <w:r w:rsidRPr="00053654" w:rsidR="00053654">
        <w:rPr>
          <w:rFonts w:ascii="Arial" w:hAnsi="Arial" w:cs="Arial"/>
          <w:iCs/>
          <w:noProof/>
          <w:szCs w:val="22"/>
        </w:rPr>
        <w:t>Examining the scope and value of the Aboriginal and Torres Strait Islander allied health workforce in Australia from a cultural and economic lens</w:t>
      </w:r>
    </w:p>
    <w:p w:rsidRPr="00F169E5" w:rsidR="00F169E5" w:rsidP="02CE44DF" w:rsidRDefault="00F169E5" w14:paraId="4E70FE49" w14:textId="2630EEE4">
      <w:pPr>
        <w:pStyle w:val="AIATSISBodyText"/>
        <w:rPr>
          <w:rFonts w:ascii="Arial" w:hAnsi="Arial" w:cs="Arial"/>
        </w:rPr>
      </w:pPr>
      <w:r w:rsidRPr="02CE44DF" w:rsidR="00F169E5">
        <w:rPr>
          <w:rFonts w:ascii="Arial" w:hAnsi="Arial" w:cs="Arial"/>
          <w:b w:val="1"/>
          <w:bCs w:val="1"/>
        </w:rPr>
        <w:t xml:space="preserve">Researcher(s): </w:t>
      </w:r>
      <w:r w:rsidRPr="02CE44DF" w:rsidR="00053654">
        <w:rPr>
          <w:rFonts w:ascii="Arial" w:hAnsi="Arial" w:cs="Arial"/>
          <w:noProof/>
        </w:rPr>
        <w:t xml:space="preserve">Donna Murray, Kylie Stothers, </w:t>
      </w:r>
      <w:r w:rsidRPr="02CE44DF" w:rsidR="002844D8">
        <w:rPr>
          <w:rFonts w:ascii="Arial" w:hAnsi="Arial" w:cs="Arial"/>
          <w:noProof/>
        </w:rPr>
        <w:t>Tara Lewis</w:t>
      </w:r>
      <w:r w:rsidRPr="02CE44DF" w:rsidR="54EF0ADD">
        <w:rPr>
          <w:rFonts w:ascii="Arial" w:hAnsi="Arial" w:cs="Arial"/>
          <w:noProof/>
        </w:rPr>
        <w:t>,</w:t>
      </w:r>
      <w:r w:rsidRPr="02CE44DF" w:rsidR="002844D8">
        <w:rPr>
          <w:rFonts w:ascii="Arial" w:hAnsi="Arial" w:cs="Arial"/>
          <w:noProof/>
        </w:rPr>
        <w:t xml:space="preserve"> </w:t>
      </w:r>
      <w:r w:rsidRPr="02CE44DF" w:rsidR="00053654">
        <w:rPr>
          <w:rFonts w:ascii="Arial" w:hAnsi="Arial" w:cs="Arial"/>
          <w:noProof/>
        </w:rPr>
        <w:t>Keona Wilson, Jed Fraser, Paul Gibson</w:t>
      </w:r>
      <w:r w:rsidRPr="02CE44DF" w:rsidR="00F000D3">
        <w:rPr>
          <w:rFonts w:ascii="Arial" w:hAnsi="Arial" w:cs="Arial"/>
          <w:noProof/>
        </w:rPr>
        <w:t xml:space="preserve"> and Ruth Barker.</w:t>
      </w:r>
    </w:p>
    <w:p w:rsidRPr="00F169E5" w:rsidR="00F169E5" w:rsidP="00060A28" w:rsidRDefault="00F169E5" w14:paraId="5FD80438" w14:textId="1AD4A58B">
      <w:pPr>
        <w:pStyle w:val="AIATSISBodyText"/>
        <w:rPr>
          <w:rFonts w:ascii="Arial" w:hAnsi="Arial" w:cs="Arial"/>
          <w:szCs w:val="22"/>
        </w:rPr>
      </w:pPr>
      <w:r w:rsidRPr="00F169E5">
        <w:rPr>
          <w:rFonts w:ascii="Arial" w:hAnsi="Arial" w:cs="Arial"/>
          <w:b/>
          <w:szCs w:val="22"/>
        </w:rPr>
        <w:t xml:space="preserve">Organisation(s): </w:t>
      </w:r>
      <w:r w:rsidR="00053654">
        <w:rPr>
          <w:rFonts w:ascii="Arial" w:hAnsi="Arial" w:cs="Arial"/>
          <w:iCs/>
          <w:noProof/>
          <w:szCs w:val="22"/>
        </w:rPr>
        <w:t>Indigenous Allied Health Australia</w:t>
      </w:r>
    </w:p>
    <w:p w:rsidRPr="00F169E5" w:rsidR="00F169E5" w:rsidP="00060A28" w:rsidRDefault="00F169E5" w14:paraId="7D26C00B" w14:textId="77777777">
      <w:pPr>
        <w:pStyle w:val="AIATSISBodyText"/>
        <w:rPr>
          <w:rFonts w:ascii="Arial" w:hAnsi="Arial" w:cs="Arial"/>
          <w:b/>
          <w:szCs w:val="22"/>
        </w:rPr>
      </w:pPr>
    </w:p>
    <w:p w:rsidRPr="00F169E5" w:rsidR="00F169E5" w:rsidP="00060A28" w:rsidRDefault="00F169E5" w14:paraId="52A24ED2" w14:textId="77777777">
      <w:pPr>
        <w:pStyle w:val="AIATSISBodyText"/>
        <w:rPr>
          <w:rFonts w:ascii="Arial" w:hAnsi="Arial" w:cs="Arial"/>
          <w:b/>
          <w:szCs w:val="22"/>
        </w:rPr>
      </w:pPr>
      <w:r w:rsidRPr="00F169E5">
        <w:rPr>
          <w:rFonts w:ascii="Arial" w:hAnsi="Arial" w:cs="Arial"/>
          <w:b/>
          <w:szCs w:val="22"/>
        </w:rPr>
        <w:t>What is the project about?</w:t>
      </w:r>
    </w:p>
    <w:p w:rsidRPr="00043322" w:rsidR="00060A28" w:rsidP="00043322" w:rsidRDefault="00F169E5" w14:paraId="037BD88D" w14:textId="675BFE56">
      <w:pPr>
        <w:spacing w:after="480"/>
        <w:rPr>
          <w:rFonts w:ascii="Arial" w:hAnsi="Arial" w:cs="Arial"/>
          <w:iCs/>
          <w:noProof/>
        </w:rPr>
      </w:pPr>
      <w:r w:rsidRPr="00F169E5">
        <w:rPr>
          <w:rFonts w:ascii="Arial" w:hAnsi="Arial" w:cs="Arial"/>
          <w:iCs/>
          <w:noProof/>
        </w:rPr>
        <w:t xml:space="preserve">The aim of this research project is to </w:t>
      </w:r>
      <w:r w:rsidRPr="00053654" w:rsidR="00053654">
        <w:rPr>
          <w:rFonts w:ascii="Arial" w:hAnsi="Arial" w:cs="Arial"/>
          <w:iCs/>
          <w:noProof/>
        </w:rPr>
        <w:t>gain a greater understanding of the contribution by and Torres Strait Islander allied health practitioners to the holistic wellbeing of Aboriginal and Torres Strait Islander people, families and communities</w:t>
      </w:r>
      <w:r w:rsidR="00053654">
        <w:rPr>
          <w:rFonts w:ascii="Arial" w:hAnsi="Arial" w:cs="Arial"/>
          <w:iCs/>
          <w:noProof/>
        </w:rPr>
        <w:t>, as a basis for understanding the value of this workforc</w:t>
      </w:r>
      <w:r w:rsidR="00043322">
        <w:rPr>
          <w:rFonts w:ascii="Arial" w:hAnsi="Arial" w:cs="Arial"/>
          <w:iCs/>
          <w:noProof/>
        </w:rPr>
        <w:t>e.</w:t>
      </w:r>
    </w:p>
    <w:p w:rsidRPr="00F169E5" w:rsidR="00F169E5" w:rsidP="00060A28" w:rsidRDefault="00F169E5" w14:paraId="760943E6" w14:textId="7FBCA7BC">
      <w:pPr>
        <w:pStyle w:val="AIATSISBodyText"/>
        <w:rPr>
          <w:rFonts w:ascii="Arial" w:hAnsi="Arial" w:cs="Arial"/>
          <w:b/>
          <w:szCs w:val="22"/>
        </w:rPr>
      </w:pPr>
      <w:r w:rsidRPr="00F169E5">
        <w:rPr>
          <w:rFonts w:ascii="Arial" w:hAnsi="Arial" w:cs="Arial"/>
          <w:b/>
          <w:szCs w:val="22"/>
        </w:rPr>
        <w:t>Who is involved in the project?</w:t>
      </w:r>
    </w:p>
    <w:p w:rsidRPr="00053654" w:rsidR="00F169E5" w:rsidP="00060A28" w:rsidRDefault="00F169E5" w14:paraId="5C7EBD39" w14:textId="21CA85F6">
      <w:pPr>
        <w:pStyle w:val="AIATSISBodyText"/>
        <w:rPr>
          <w:rFonts w:ascii="Arial" w:hAnsi="Arial" w:cs="Arial"/>
          <w:szCs w:val="22"/>
        </w:rPr>
      </w:pPr>
      <w:r w:rsidRPr="00F169E5">
        <w:rPr>
          <w:rFonts w:ascii="Arial" w:hAnsi="Arial" w:cs="Arial"/>
          <w:szCs w:val="22"/>
        </w:rPr>
        <w:t xml:space="preserve">This research project is being conducted by </w:t>
      </w:r>
      <w:r w:rsidR="00053654">
        <w:rPr>
          <w:rFonts w:ascii="Arial" w:hAnsi="Arial" w:cs="Arial"/>
          <w:iCs/>
          <w:noProof/>
          <w:szCs w:val="22"/>
        </w:rPr>
        <w:t xml:space="preserve">Donna Murray, Kylie Stothers, </w:t>
      </w:r>
      <w:r w:rsidR="002844D8">
        <w:rPr>
          <w:rFonts w:ascii="Arial" w:hAnsi="Arial" w:cs="Arial"/>
          <w:iCs/>
          <w:noProof/>
          <w:szCs w:val="22"/>
        </w:rPr>
        <w:t xml:space="preserve">Tara Lewis, </w:t>
      </w:r>
      <w:r w:rsidR="00053654">
        <w:rPr>
          <w:rFonts w:ascii="Arial" w:hAnsi="Arial" w:cs="Arial"/>
          <w:iCs/>
          <w:noProof/>
          <w:szCs w:val="22"/>
        </w:rPr>
        <w:t>Keona Wilson, Jed Fraser, Paul Gibson</w:t>
      </w:r>
      <w:r w:rsidRPr="00F169E5">
        <w:rPr>
          <w:rFonts w:ascii="Arial" w:hAnsi="Arial" w:cs="Arial"/>
          <w:iCs/>
          <w:noProof/>
          <w:szCs w:val="22"/>
        </w:rPr>
        <w:t xml:space="preserve"> </w:t>
      </w:r>
      <w:r w:rsidRPr="00760CF9" w:rsidR="00043322">
        <w:rPr>
          <w:rFonts w:ascii="Arial" w:hAnsi="Arial" w:cs="Arial"/>
          <w:iCs/>
          <w:noProof/>
          <w:szCs w:val="22"/>
        </w:rPr>
        <w:t>and Ruth Barker</w:t>
      </w:r>
      <w:r w:rsidR="00043322">
        <w:rPr>
          <w:rFonts w:ascii="Arial" w:hAnsi="Arial" w:cs="Arial"/>
          <w:iCs/>
          <w:noProof/>
          <w:szCs w:val="22"/>
        </w:rPr>
        <w:t xml:space="preserve"> </w:t>
      </w:r>
      <w:r w:rsidRPr="00F169E5">
        <w:rPr>
          <w:rFonts w:ascii="Arial" w:hAnsi="Arial" w:cs="Arial"/>
          <w:iCs/>
          <w:noProof/>
          <w:szCs w:val="22"/>
        </w:rPr>
        <w:t xml:space="preserve">who work for </w:t>
      </w:r>
      <w:r w:rsidR="00053654">
        <w:rPr>
          <w:rFonts w:ascii="Arial" w:hAnsi="Arial" w:cs="Arial"/>
          <w:iCs/>
          <w:noProof/>
          <w:szCs w:val="22"/>
        </w:rPr>
        <w:t xml:space="preserve">Indigenous Allied Health </w:t>
      </w:r>
      <w:r w:rsidRPr="00F169E5">
        <w:rPr>
          <w:rFonts w:ascii="Arial" w:hAnsi="Arial" w:cs="Arial"/>
          <w:iCs/>
          <w:noProof/>
          <w:szCs w:val="22"/>
        </w:rPr>
        <w:t xml:space="preserve">for the period of </w:t>
      </w:r>
      <w:r w:rsidR="00053654">
        <w:rPr>
          <w:rFonts w:ascii="Arial" w:hAnsi="Arial" w:cs="Arial"/>
          <w:iCs/>
          <w:noProof/>
          <w:szCs w:val="22"/>
        </w:rPr>
        <w:t>1 November 2023</w:t>
      </w:r>
      <w:r w:rsidRPr="00F169E5">
        <w:rPr>
          <w:rFonts w:ascii="Arial" w:hAnsi="Arial" w:cs="Arial"/>
          <w:iCs/>
          <w:noProof/>
          <w:szCs w:val="22"/>
        </w:rPr>
        <w:t xml:space="preserve"> </w:t>
      </w:r>
      <w:r w:rsidRPr="00A04E5E">
        <w:rPr>
          <w:rFonts w:ascii="Arial" w:hAnsi="Arial" w:cs="Arial"/>
          <w:iCs/>
          <w:noProof/>
          <w:szCs w:val="22"/>
        </w:rPr>
        <w:t xml:space="preserve">to </w:t>
      </w:r>
      <w:r w:rsidRPr="00A04E5E" w:rsidR="00053654">
        <w:rPr>
          <w:rFonts w:ascii="Arial" w:hAnsi="Arial" w:cs="Arial"/>
          <w:iCs/>
          <w:noProof/>
          <w:szCs w:val="22"/>
        </w:rPr>
        <w:t>3</w:t>
      </w:r>
      <w:r w:rsidRPr="00A04E5E" w:rsidR="00A04E5E">
        <w:rPr>
          <w:rFonts w:ascii="Arial" w:hAnsi="Arial" w:cs="Arial"/>
          <w:iCs/>
          <w:noProof/>
          <w:szCs w:val="22"/>
        </w:rPr>
        <w:t>1</w:t>
      </w:r>
      <w:r w:rsidRPr="00A04E5E" w:rsidR="00053654">
        <w:rPr>
          <w:rFonts w:ascii="Arial" w:hAnsi="Arial" w:cs="Arial"/>
          <w:iCs/>
          <w:noProof/>
          <w:szCs w:val="22"/>
        </w:rPr>
        <w:t xml:space="preserve"> </w:t>
      </w:r>
      <w:r w:rsidRPr="00A04E5E" w:rsidR="00A04E5E">
        <w:rPr>
          <w:rFonts w:ascii="Arial" w:hAnsi="Arial" w:cs="Arial"/>
          <w:iCs/>
          <w:noProof/>
          <w:szCs w:val="22"/>
        </w:rPr>
        <w:t>December</w:t>
      </w:r>
      <w:r w:rsidRPr="00A04E5E" w:rsidR="00053654">
        <w:rPr>
          <w:rFonts w:ascii="Arial" w:hAnsi="Arial" w:cs="Arial"/>
          <w:iCs/>
          <w:noProof/>
          <w:szCs w:val="22"/>
        </w:rPr>
        <w:t xml:space="preserve"> 202</w:t>
      </w:r>
      <w:r w:rsidRPr="00A04E5E" w:rsidR="00A04E5E">
        <w:rPr>
          <w:rFonts w:ascii="Arial" w:hAnsi="Arial" w:cs="Arial"/>
          <w:iCs/>
          <w:noProof/>
          <w:szCs w:val="22"/>
        </w:rPr>
        <w:t>4</w:t>
      </w:r>
      <w:r w:rsidRPr="00A04E5E" w:rsidR="00F000D3">
        <w:rPr>
          <w:rFonts w:ascii="Arial" w:hAnsi="Arial" w:cs="Arial"/>
          <w:iCs/>
          <w:noProof/>
          <w:szCs w:val="22"/>
        </w:rPr>
        <w:t>.</w:t>
      </w:r>
      <w:r w:rsidRPr="00F169E5">
        <w:rPr>
          <w:rFonts w:ascii="Arial" w:hAnsi="Arial" w:cs="Arial"/>
          <w:iCs/>
          <w:noProof/>
          <w:szCs w:val="22"/>
        </w:rPr>
        <w:t xml:space="preserve"> </w:t>
      </w:r>
    </w:p>
    <w:p w:rsidRPr="00F169E5" w:rsidR="00F169E5" w:rsidP="00060A28" w:rsidRDefault="00F169E5" w14:paraId="052E187D" w14:textId="696D5F93">
      <w:pPr>
        <w:pStyle w:val="AIATSISBodyText"/>
        <w:rPr>
          <w:rFonts w:ascii="Arial" w:hAnsi="Arial" w:cs="Arial"/>
          <w:szCs w:val="22"/>
        </w:rPr>
      </w:pPr>
      <w:r w:rsidRPr="00F169E5">
        <w:rPr>
          <w:rFonts w:ascii="Arial" w:hAnsi="Arial" w:cs="Arial"/>
          <w:iCs/>
          <w:noProof/>
          <w:szCs w:val="22"/>
        </w:rPr>
        <w:t xml:space="preserve">The research is supported by </w:t>
      </w:r>
      <w:r w:rsidR="00053654">
        <w:rPr>
          <w:rFonts w:ascii="Arial" w:hAnsi="Arial" w:cs="Arial"/>
          <w:iCs/>
          <w:noProof/>
          <w:szCs w:val="22"/>
        </w:rPr>
        <w:t>a grant received from the Lowitja Institute</w:t>
      </w:r>
      <w:r w:rsidRPr="00F169E5">
        <w:rPr>
          <w:rFonts w:ascii="Arial" w:hAnsi="Arial" w:cs="Arial"/>
          <w:iCs/>
          <w:noProof/>
          <w:szCs w:val="22"/>
        </w:rPr>
        <w:t>.</w:t>
      </w:r>
    </w:p>
    <w:p w:rsidR="00060A28" w:rsidP="00060A28" w:rsidRDefault="00060A28" w14:paraId="46EB3809" w14:textId="77777777">
      <w:pPr>
        <w:pStyle w:val="AIATSISBodyText"/>
        <w:rPr>
          <w:rFonts w:ascii="Arial" w:hAnsi="Arial" w:cs="Arial"/>
          <w:b/>
          <w:szCs w:val="22"/>
        </w:rPr>
      </w:pPr>
    </w:p>
    <w:p w:rsidRPr="00F169E5" w:rsidR="00F169E5" w:rsidP="00060A28" w:rsidRDefault="00F169E5" w14:paraId="546E32A6" w14:textId="60D0D794">
      <w:pPr>
        <w:pStyle w:val="AIATSISBodyText"/>
        <w:rPr>
          <w:rFonts w:ascii="Arial" w:hAnsi="Arial" w:cs="Arial"/>
          <w:b/>
          <w:szCs w:val="22"/>
        </w:rPr>
      </w:pPr>
      <w:r w:rsidRPr="00F169E5">
        <w:rPr>
          <w:rFonts w:ascii="Arial" w:hAnsi="Arial" w:cs="Arial"/>
          <w:b/>
          <w:szCs w:val="22"/>
        </w:rPr>
        <w:t>Why have I been invited to participate?</w:t>
      </w:r>
    </w:p>
    <w:p w:rsidR="006509AD" w:rsidP="00060A28" w:rsidRDefault="00F169E5" w14:paraId="3A987EAA" w14:textId="6B2D6717">
      <w:pPr>
        <w:pStyle w:val="AIATSISBodyText"/>
        <w:rPr>
          <w:rFonts w:ascii="Arial" w:hAnsi="Arial" w:cs="Arial"/>
          <w:iCs/>
          <w:noProof/>
          <w:szCs w:val="22"/>
        </w:rPr>
      </w:pPr>
      <w:r w:rsidRPr="00F169E5">
        <w:rPr>
          <w:rFonts w:ascii="Arial" w:hAnsi="Arial" w:cs="Arial"/>
          <w:iCs/>
          <w:noProof/>
          <w:szCs w:val="22"/>
        </w:rPr>
        <w:t xml:space="preserve">You have been invited to participate because </w:t>
      </w:r>
      <w:r w:rsidR="000A31FD">
        <w:rPr>
          <w:rFonts w:ascii="Arial" w:hAnsi="Arial" w:cs="Arial"/>
          <w:iCs/>
          <w:noProof/>
          <w:szCs w:val="22"/>
        </w:rPr>
        <w:t xml:space="preserve">of your cultural and professional knowledges and your ability to provide insights into the role and impact of the Aboriginal and Torres Strait Islander allied health workorce in </w:t>
      </w:r>
      <w:r w:rsidRPr="006509AD" w:rsidR="000A31FD">
        <w:rPr>
          <w:rFonts w:ascii="Arial" w:hAnsi="Arial" w:cs="Arial"/>
          <w:iCs/>
          <w:noProof/>
          <w:szCs w:val="22"/>
        </w:rPr>
        <w:t xml:space="preserve">providing safe, </w:t>
      </w:r>
      <w:r w:rsidRPr="00760CF9" w:rsidR="000A31FD">
        <w:rPr>
          <w:rFonts w:ascii="Arial" w:hAnsi="Arial" w:cs="Arial"/>
          <w:iCs/>
          <w:noProof/>
          <w:szCs w:val="22"/>
        </w:rPr>
        <w:t xml:space="preserve">responsive and holisitic care to Aboriginal and Torres Strait Islander communities. </w:t>
      </w:r>
      <w:r w:rsidRPr="00760CF9" w:rsidR="006509AD">
        <w:rPr>
          <w:rFonts w:ascii="Arial" w:hAnsi="Arial" w:cs="Arial"/>
          <w:iCs/>
          <w:noProof/>
        </w:rPr>
        <w:t>T</w:t>
      </w:r>
      <w:r w:rsidRPr="00760CF9" w:rsidR="006509AD">
        <w:rPr>
          <w:rFonts w:ascii="Arial" w:hAnsi="Arial" w:cs="Arial"/>
          <w:lang w:val="en-US"/>
        </w:rPr>
        <w:t>his study builds on previous interviews conducted wi</w:t>
      </w:r>
      <w:r w:rsidRPr="00C1537C" w:rsidR="006509AD">
        <w:rPr>
          <w:rFonts w:ascii="Arial" w:hAnsi="Arial" w:cs="Arial"/>
          <w:lang w:val="en-US"/>
        </w:rPr>
        <w:t xml:space="preserve">th </w:t>
      </w:r>
      <w:r w:rsidR="00C1537C">
        <w:rPr>
          <w:rFonts w:ascii="Arial" w:hAnsi="Arial" w:cs="Arial"/>
          <w:lang w:val="en-US"/>
        </w:rPr>
        <w:t>16</w:t>
      </w:r>
      <w:r w:rsidRPr="00760CF9" w:rsidR="006509AD">
        <w:rPr>
          <w:rFonts w:ascii="Arial" w:hAnsi="Arial" w:cs="Arial"/>
          <w:lang w:val="en-US"/>
        </w:rPr>
        <w:t xml:space="preserve"> members of the Aboriginal and Torres Strait Islander Allied Health Workforce. We now seek your input through small group discussions to review and validate our findings.</w:t>
      </w:r>
    </w:p>
    <w:p w:rsidRPr="00F169E5" w:rsidR="00F169E5" w:rsidP="00060A28" w:rsidRDefault="003F12CF" w14:paraId="2299EFD6" w14:textId="52062E52">
      <w:pPr>
        <w:pStyle w:val="AIATSISBodyText"/>
        <w:rPr>
          <w:rFonts w:ascii="Arial" w:hAnsi="Arial" w:cs="Arial"/>
          <w:b/>
          <w:szCs w:val="22"/>
        </w:rPr>
      </w:pPr>
      <w:r>
        <w:rPr>
          <w:rFonts w:ascii="Arial" w:hAnsi="Arial" w:cs="Arial"/>
          <w:iCs/>
          <w:noProof/>
          <w:szCs w:val="22"/>
        </w:rPr>
        <w:t>It is expected that</w:t>
      </w:r>
      <w:r w:rsidR="00746E77">
        <w:rPr>
          <w:rFonts w:ascii="Arial" w:hAnsi="Arial" w:cs="Arial"/>
          <w:iCs/>
          <w:noProof/>
          <w:szCs w:val="22"/>
        </w:rPr>
        <w:t xml:space="preserve"> this project will support IAHA in informing policies and programs nationally, and to more strongly </w:t>
      </w:r>
      <w:r w:rsidR="004426B1">
        <w:rPr>
          <w:rFonts w:ascii="Arial" w:hAnsi="Arial" w:cs="Arial"/>
          <w:iCs/>
          <w:noProof/>
          <w:szCs w:val="22"/>
        </w:rPr>
        <w:t xml:space="preserve">advocate for the value and impact of the Aboriginal and Torres Strait Islander allied health workforce, and improve investment into the development of the </w:t>
      </w:r>
      <w:r w:rsidR="00AB0C33">
        <w:rPr>
          <w:rFonts w:ascii="Arial" w:hAnsi="Arial" w:cs="Arial"/>
          <w:iCs/>
          <w:noProof/>
          <w:szCs w:val="22"/>
        </w:rPr>
        <w:t>workforce.</w:t>
      </w:r>
    </w:p>
    <w:p w:rsidRPr="00F169E5" w:rsidR="00F169E5" w:rsidP="00060A28" w:rsidRDefault="00F169E5" w14:paraId="06929CF1" w14:textId="13B3D35D">
      <w:pPr>
        <w:spacing w:after="120" w:line="240" w:lineRule="auto"/>
        <w:rPr>
          <w:rFonts w:ascii="Arial" w:hAnsi="Arial" w:cs="Arial"/>
        </w:rPr>
      </w:pPr>
      <w:r w:rsidRPr="00F169E5">
        <w:rPr>
          <w:rFonts w:ascii="Arial" w:hAnsi="Arial" w:cs="Arial"/>
        </w:rPr>
        <w:t xml:space="preserve">You can pull out at any </w:t>
      </w:r>
      <w:proofErr w:type="gramStart"/>
      <w:r w:rsidRPr="00F169E5">
        <w:rPr>
          <w:rFonts w:ascii="Arial" w:hAnsi="Arial" w:cs="Arial"/>
        </w:rPr>
        <w:t>time</w:t>
      </w:r>
      <w:proofErr w:type="gramEnd"/>
      <w:r w:rsidRPr="00F169E5">
        <w:rPr>
          <w:rFonts w:ascii="Arial" w:hAnsi="Arial" w:cs="Arial"/>
        </w:rPr>
        <w:t xml:space="preserve"> and it won’t change your relationship with the researcher(s) or anyone else. If you do decide to pull out of the project, you will need to do this </w:t>
      </w:r>
      <w:r w:rsidR="00AB0C33">
        <w:rPr>
          <w:rFonts w:ascii="Arial" w:hAnsi="Arial" w:cs="Arial"/>
        </w:rPr>
        <w:t>prior to publication of materials</w:t>
      </w:r>
      <w:r w:rsidRPr="00F169E5">
        <w:rPr>
          <w:rFonts w:ascii="Arial" w:hAnsi="Arial" w:cs="Arial"/>
          <w:iCs/>
          <w:noProof/>
        </w:rPr>
        <w:t>.</w:t>
      </w:r>
      <w:r w:rsidR="00AB0C33">
        <w:rPr>
          <w:rFonts w:ascii="Arial" w:hAnsi="Arial" w:cs="Arial"/>
          <w:iCs/>
          <w:noProof/>
        </w:rPr>
        <w:t xml:space="preserve"> The researchers will provide opportunities to review and </w:t>
      </w:r>
      <w:r w:rsidR="000A2E67">
        <w:rPr>
          <w:rFonts w:ascii="Arial" w:hAnsi="Arial" w:cs="Arial"/>
          <w:iCs/>
          <w:noProof/>
        </w:rPr>
        <w:t>amend materials and remind you of your right to withdraw.</w:t>
      </w:r>
    </w:p>
    <w:p w:rsidR="00060A28" w:rsidP="00060A28" w:rsidRDefault="00060A28" w14:paraId="30FA841E" w14:textId="77777777">
      <w:pPr>
        <w:pStyle w:val="AIATSISBodyText"/>
        <w:rPr>
          <w:rFonts w:ascii="Arial" w:hAnsi="Arial" w:cs="Arial"/>
          <w:b/>
          <w:szCs w:val="22"/>
        </w:rPr>
      </w:pPr>
    </w:p>
    <w:p w:rsidR="00A17B5A" w:rsidP="00060A28" w:rsidRDefault="00A17B5A" w14:paraId="39593B86" w14:textId="77777777">
      <w:pPr>
        <w:pStyle w:val="AIATSISBodyText"/>
        <w:rPr>
          <w:rFonts w:ascii="Arial" w:hAnsi="Arial" w:cs="Arial"/>
          <w:b/>
          <w:szCs w:val="22"/>
        </w:rPr>
      </w:pPr>
    </w:p>
    <w:p w:rsidRPr="00F169E5" w:rsidR="00F169E5" w:rsidP="00060A28" w:rsidRDefault="00F169E5" w14:paraId="419B85DE" w14:textId="017324D9">
      <w:pPr>
        <w:pStyle w:val="AIATSISBodyText"/>
        <w:rPr>
          <w:rFonts w:ascii="Arial" w:hAnsi="Arial" w:cs="Arial"/>
          <w:b/>
          <w:szCs w:val="22"/>
        </w:rPr>
      </w:pPr>
      <w:r w:rsidRPr="00F169E5">
        <w:rPr>
          <w:rFonts w:ascii="Arial" w:hAnsi="Arial" w:cs="Arial"/>
          <w:b/>
          <w:szCs w:val="22"/>
        </w:rPr>
        <w:lastRenderedPageBreak/>
        <w:t>What will the researcher(s) do and when?</w:t>
      </w:r>
    </w:p>
    <w:p w:rsidRPr="00760CF9" w:rsidR="0090554E" w:rsidP="00810DEA" w:rsidRDefault="006F4A7D" w14:paraId="2B28286D" w14:textId="287BAFE0">
      <w:pPr>
        <w:pStyle w:val="AIATSISBodyText"/>
        <w:rPr>
          <w:rFonts w:ascii="Arial" w:hAnsi="Arial" w:cs="Arial"/>
          <w:lang w:val="en-US"/>
        </w:rPr>
      </w:pPr>
      <w:r w:rsidRPr="7C00356C" w:rsidR="006F4A7D">
        <w:rPr>
          <w:rFonts w:ascii="Arial" w:hAnsi="Arial" w:cs="Arial"/>
          <w:lang w:val="en-US"/>
        </w:rPr>
        <w:t xml:space="preserve">If you agree to </w:t>
      </w:r>
      <w:r w:rsidRPr="7C00356C" w:rsidR="006F4A7D">
        <w:rPr>
          <w:rFonts w:ascii="Arial" w:hAnsi="Arial" w:cs="Arial"/>
          <w:lang w:val="en-US"/>
        </w:rPr>
        <w:t>participate</w:t>
      </w:r>
      <w:r w:rsidRPr="7C00356C" w:rsidR="006F4A7D">
        <w:rPr>
          <w:rFonts w:ascii="Arial" w:hAnsi="Arial" w:cs="Arial"/>
          <w:lang w:val="en-US"/>
        </w:rPr>
        <w:t xml:space="preserve">, </w:t>
      </w:r>
      <w:r w:rsidRPr="7C00356C" w:rsidR="00A17B5A">
        <w:rPr>
          <w:rFonts w:ascii="Arial" w:hAnsi="Arial" w:cs="Arial"/>
          <w:lang w:val="en-US"/>
        </w:rPr>
        <w:t xml:space="preserve">the researchers will ask </w:t>
      </w:r>
      <w:r w:rsidRPr="7C00356C" w:rsidR="006F4A7D">
        <w:rPr>
          <w:rFonts w:ascii="Arial" w:hAnsi="Arial" w:cs="Arial"/>
          <w:lang w:val="en-US"/>
        </w:rPr>
        <w:t xml:space="preserve">you </w:t>
      </w:r>
      <w:r w:rsidRPr="7C00356C" w:rsidR="00A17B5A">
        <w:rPr>
          <w:rFonts w:ascii="Arial" w:hAnsi="Arial" w:cs="Arial"/>
          <w:lang w:val="en-US"/>
        </w:rPr>
        <w:t>to</w:t>
      </w:r>
      <w:r w:rsidRPr="7C00356C" w:rsidR="006F4A7D">
        <w:rPr>
          <w:rFonts w:ascii="Arial" w:hAnsi="Arial" w:cs="Arial"/>
          <w:lang w:val="en-US"/>
        </w:rPr>
        <w:t xml:space="preserve"> join a </w:t>
      </w:r>
      <w:r w:rsidRPr="7C00356C" w:rsidR="00E90EAD">
        <w:rPr>
          <w:rFonts w:ascii="Arial" w:hAnsi="Arial" w:cs="Arial"/>
          <w:lang w:val="en-US"/>
        </w:rPr>
        <w:t xml:space="preserve">series of </w:t>
      </w:r>
      <w:r w:rsidRPr="7C00356C" w:rsidR="006F4A7D">
        <w:rPr>
          <w:rFonts w:ascii="Arial" w:hAnsi="Arial" w:cs="Arial"/>
          <w:lang w:val="en-US"/>
        </w:rPr>
        <w:t xml:space="preserve">small group </w:t>
      </w:r>
      <w:r w:rsidRPr="7C00356C" w:rsidR="00386252">
        <w:rPr>
          <w:rFonts w:ascii="Arial" w:hAnsi="Arial" w:cs="Arial"/>
          <w:lang w:val="en-US"/>
        </w:rPr>
        <w:t>yarns</w:t>
      </w:r>
      <w:r w:rsidRPr="7C00356C" w:rsidR="006F4A7D">
        <w:rPr>
          <w:rFonts w:ascii="Arial" w:hAnsi="Arial" w:cs="Arial"/>
          <w:lang w:val="en-US"/>
        </w:rPr>
        <w:t xml:space="preserve"> at the National IAHA Conference. The </w:t>
      </w:r>
      <w:r w:rsidRPr="7C00356C" w:rsidR="702555D2">
        <w:rPr>
          <w:rFonts w:ascii="Arial" w:hAnsi="Arial" w:cs="Arial"/>
          <w:lang w:val="en-US"/>
        </w:rPr>
        <w:t xml:space="preserve">yarns </w:t>
      </w:r>
      <w:r w:rsidRPr="7C00356C" w:rsidR="006F4A7D">
        <w:rPr>
          <w:rFonts w:ascii="Arial" w:hAnsi="Arial" w:cs="Arial"/>
          <w:lang w:val="en-US"/>
        </w:rPr>
        <w:t xml:space="preserve">will focus on three key themes that </w:t>
      </w:r>
      <w:r w:rsidRPr="7C00356C" w:rsidR="006F4A7D">
        <w:rPr>
          <w:rFonts w:ascii="Arial" w:hAnsi="Arial" w:cs="Arial"/>
          <w:lang w:val="en-US"/>
        </w:rPr>
        <w:t>emerged</w:t>
      </w:r>
      <w:r w:rsidRPr="7C00356C" w:rsidR="006F4A7D">
        <w:rPr>
          <w:rFonts w:ascii="Arial" w:hAnsi="Arial" w:cs="Arial"/>
          <w:lang w:val="en-US"/>
        </w:rPr>
        <w:t xml:space="preserve"> from </w:t>
      </w:r>
      <w:r w:rsidRPr="7C00356C" w:rsidR="006D2F2F">
        <w:rPr>
          <w:rFonts w:ascii="Arial" w:hAnsi="Arial" w:cs="Arial"/>
          <w:lang w:val="en-US"/>
        </w:rPr>
        <w:t>their</w:t>
      </w:r>
      <w:r w:rsidRPr="7C00356C" w:rsidR="006F4A7D">
        <w:rPr>
          <w:rFonts w:ascii="Arial" w:hAnsi="Arial" w:cs="Arial"/>
          <w:lang w:val="en-US"/>
        </w:rPr>
        <w:t xml:space="preserve"> </w:t>
      </w:r>
      <w:r w:rsidRPr="7C00356C" w:rsidR="006F4A7D">
        <w:rPr>
          <w:rFonts w:ascii="Arial" w:hAnsi="Arial" w:cs="Arial"/>
          <w:lang w:val="en-US"/>
        </w:rPr>
        <w:t>initial</w:t>
      </w:r>
      <w:r w:rsidRPr="7C00356C" w:rsidR="006F4A7D">
        <w:rPr>
          <w:rFonts w:ascii="Arial" w:hAnsi="Arial" w:cs="Arial"/>
          <w:lang w:val="en-US"/>
        </w:rPr>
        <w:t xml:space="preserve"> interviews. You will be asked to reflect on these findings and share your thoughts on whether they resonate with your experiences and perspectives. </w:t>
      </w:r>
    </w:p>
    <w:p w:rsidRPr="00760CF9" w:rsidR="00ED17B9" w:rsidP="00810DEA" w:rsidRDefault="006F4A7D" w14:paraId="16C08590" w14:textId="146B5BC3">
      <w:pPr>
        <w:pStyle w:val="AIATSISBodyText"/>
        <w:rPr>
          <w:rFonts w:ascii="Arial" w:hAnsi="Arial" w:cs="Arial"/>
          <w:lang w:val="en-US"/>
        </w:rPr>
      </w:pPr>
      <w:r w:rsidRPr="7C00356C" w:rsidR="006F4A7D">
        <w:rPr>
          <w:rFonts w:ascii="Arial" w:hAnsi="Arial" w:cs="Arial"/>
          <w:lang w:val="en-US"/>
        </w:rPr>
        <w:t xml:space="preserve">The session will follow a "World Café" format, where you will rotate between different themed </w:t>
      </w:r>
      <w:r w:rsidRPr="7C00356C" w:rsidR="5F2854AF">
        <w:rPr>
          <w:rFonts w:ascii="Arial" w:hAnsi="Arial" w:cs="Arial"/>
          <w:lang w:val="en-US"/>
        </w:rPr>
        <w:t>yarn</w:t>
      </w:r>
      <w:r w:rsidRPr="7C00356C" w:rsidR="006F4A7D">
        <w:rPr>
          <w:rFonts w:ascii="Arial" w:hAnsi="Arial" w:cs="Arial"/>
          <w:lang w:val="en-US"/>
        </w:rPr>
        <w:t xml:space="preserve"> tables, </w:t>
      </w:r>
      <w:r w:rsidRPr="7C00356C" w:rsidR="00AF47D9">
        <w:rPr>
          <w:rFonts w:ascii="Arial" w:hAnsi="Arial" w:cs="Arial"/>
          <w:lang w:val="en-US"/>
        </w:rPr>
        <w:t xml:space="preserve">to </w:t>
      </w:r>
      <w:r w:rsidRPr="7C00356C" w:rsidR="006F4A7D">
        <w:rPr>
          <w:rFonts w:ascii="Arial" w:hAnsi="Arial" w:cs="Arial"/>
          <w:lang w:val="en-US"/>
        </w:rPr>
        <w:t>build on the ideas shared by others</w:t>
      </w:r>
      <w:r w:rsidRPr="7C00356C" w:rsidR="00783CF3">
        <w:rPr>
          <w:rFonts w:ascii="Arial" w:hAnsi="Arial" w:cs="Arial"/>
          <w:lang w:val="en-US"/>
        </w:rPr>
        <w:t xml:space="preserve">. </w:t>
      </w:r>
      <w:r w:rsidRPr="7C00356C" w:rsidR="0098690B">
        <w:rPr>
          <w:rFonts w:ascii="Arial" w:hAnsi="Arial" w:cs="Arial"/>
          <w:lang w:val="en-US"/>
        </w:rPr>
        <w:t>At each table, d</w:t>
      </w:r>
      <w:r w:rsidRPr="7C00356C" w:rsidR="00540A6F">
        <w:rPr>
          <w:rFonts w:ascii="Arial" w:hAnsi="Arial" w:cs="Arial"/>
          <w:lang w:val="en-US"/>
        </w:rPr>
        <w:t xml:space="preserve">uring the </w:t>
      </w:r>
      <w:r w:rsidRPr="7C00356C" w:rsidR="1C203D91">
        <w:rPr>
          <w:rFonts w:ascii="Arial" w:hAnsi="Arial" w:cs="Arial"/>
          <w:lang w:val="en-US"/>
        </w:rPr>
        <w:t>yar</w:t>
      </w:r>
      <w:r w:rsidRPr="7C00356C" w:rsidR="00540A6F">
        <w:rPr>
          <w:rFonts w:ascii="Arial" w:hAnsi="Arial" w:cs="Arial"/>
          <w:lang w:val="en-US"/>
        </w:rPr>
        <w:t>n</w:t>
      </w:r>
      <w:r w:rsidRPr="7C00356C" w:rsidR="00EB01E4">
        <w:rPr>
          <w:rFonts w:ascii="Arial" w:hAnsi="Arial" w:cs="Arial"/>
          <w:lang w:val="en-US"/>
        </w:rPr>
        <w:t>,</w:t>
      </w:r>
      <w:r w:rsidRPr="7C00356C" w:rsidR="00783CF3">
        <w:rPr>
          <w:rFonts w:ascii="Arial" w:hAnsi="Arial" w:cs="Arial"/>
          <w:lang w:val="en-US"/>
        </w:rPr>
        <w:t xml:space="preserve"> </w:t>
      </w:r>
      <w:r w:rsidRPr="7C00356C" w:rsidR="00EB01E4">
        <w:rPr>
          <w:rFonts w:ascii="Arial" w:hAnsi="Arial" w:cs="Arial"/>
          <w:lang w:val="en-US"/>
        </w:rPr>
        <w:t xml:space="preserve">the host </w:t>
      </w:r>
      <w:r w:rsidRPr="7C00356C" w:rsidR="00783CF3">
        <w:rPr>
          <w:rFonts w:ascii="Arial" w:hAnsi="Arial" w:cs="Arial"/>
          <w:lang w:val="en-US"/>
        </w:rPr>
        <w:t xml:space="preserve">will ask you to </w:t>
      </w:r>
      <w:r w:rsidRPr="7C00356C" w:rsidR="00EB01E4">
        <w:rPr>
          <w:rFonts w:ascii="Arial" w:hAnsi="Arial" w:cs="Arial"/>
        </w:rPr>
        <w:t>use sticky notes to jot down key points, ideas, or reflections</w:t>
      </w:r>
      <w:r w:rsidRPr="7C00356C" w:rsidR="0098690B">
        <w:rPr>
          <w:rFonts w:ascii="Arial" w:hAnsi="Arial" w:cs="Arial"/>
        </w:rPr>
        <w:t xml:space="preserve"> and then at </w:t>
      </w:r>
      <w:r w:rsidRPr="7C00356C" w:rsidR="00540A6F">
        <w:rPr>
          <w:rFonts w:ascii="Arial" w:hAnsi="Arial" w:cs="Arial"/>
        </w:rPr>
        <w:t xml:space="preserve">the end of the </w:t>
      </w:r>
      <w:r w:rsidRPr="7C00356C" w:rsidR="2947A0C9">
        <w:rPr>
          <w:rFonts w:ascii="Arial" w:hAnsi="Arial" w:cs="Arial"/>
        </w:rPr>
        <w:t>yarn</w:t>
      </w:r>
      <w:r w:rsidRPr="7C00356C" w:rsidR="0098690B">
        <w:rPr>
          <w:rFonts w:ascii="Arial" w:hAnsi="Arial" w:cs="Arial"/>
        </w:rPr>
        <w:t>,</w:t>
      </w:r>
      <w:r w:rsidRPr="7C00356C" w:rsidR="00722982">
        <w:rPr>
          <w:rFonts w:ascii="Arial" w:hAnsi="Arial" w:cs="Arial"/>
        </w:rPr>
        <w:t xml:space="preserve"> </w:t>
      </w:r>
      <w:r w:rsidRPr="7C00356C" w:rsidR="00A57EB4">
        <w:rPr>
          <w:rFonts w:ascii="Arial" w:hAnsi="Arial" w:cs="Arial"/>
        </w:rPr>
        <w:t>they will ask you</w:t>
      </w:r>
      <w:r w:rsidRPr="7C00356C" w:rsidR="00722982">
        <w:rPr>
          <w:rFonts w:ascii="Arial" w:hAnsi="Arial" w:cs="Arial"/>
        </w:rPr>
        <w:t xml:space="preserve"> </w:t>
      </w:r>
      <w:r w:rsidRPr="7C00356C" w:rsidR="00E90EAD">
        <w:rPr>
          <w:rFonts w:ascii="Arial" w:hAnsi="Arial" w:cs="Arial"/>
        </w:rPr>
        <w:t xml:space="preserve">to </w:t>
      </w:r>
      <w:r w:rsidRPr="7C00356C" w:rsidR="00783CF3">
        <w:rPr>
          <w:rFonts w:ascii="Arial" w:hAnsi="Arial" w:cs="Arial"/>
          <w:lang w:val="en-US"/>
        </w:rPr>
        <w:t>summarise</w:t>
      </w:r>
      <w:r w:rsidRPr="7C00356C" w:rsidR="00783CF3">
        <w:rPr>
          <w:rFonts w:ascii="Arial" w:hAnsi="Arial" w:cs="Arial"/>
          <w:lang w:val="en-US"/>
        </w:rPr>
        <w:t xml:space="preserve"> the most important insight</w:t>
      </w:r>
      <w:r w:rsidRPr="7C00356C" w:rsidR="0067651C">
        <w:rPr>
          <w:rFonts w:ascii="Arial" w:hAnsi="Arial" w:cs="Arial"/>
          <w:lang w:val="en-US"/>
        </w:rPr>
        <w:t xml:space="preserve">s which will be recorded by </w:t>
      </w:r>
      <w:r w:rsidRPr="7C00356C" w:rsidR="0090554E">
        <w:rPr>
          <w:rFonts w:ascii="Arial" w:hAnsi="Arial" w:cs="Arial"/>
          <w:lang w:val="en-US"/>
        </w:rPr>
        <w:t>a scribe</w:t>
      </w:r>
      <w:r w:rsidRPr="7C00356C" w:rsidR="006F4A7D">
        <w:rPr>
          <w:rFonts w:ascii="Arial" w:hAnsi="Arial" w:cs="Arial"/>
          <w:lang w:val="en-US"/>
        </w:rPr>
        <w:t>.</w:t>
      </w:r>
      <w:r w:rsidRPr="7C00356C" w:rsidR="00D650FB">
        <w:rPr>
          <w:rFonts w:ascii="Arial" w:hAnsi="Arial" w:cs="Arial"/>
          <w:lang w:val="en-US"/>
        </w:rPr>
        <w:t xml:space="preserve"> </w:t>
      </w:r>
    </w:p>
    <w:p w:rsidRPr="00760CF9" w:rsidR="003B15F9" w:rsidP="00810DEA" w:rsidRDefault="00501676" w14:paraId="346978D3" w14:textId="7E173767">
      <w:pPr>
        <w:pStyle w:val="AIATSISBodyText"/>
        <w:rPr>
          <w:rFonts w:ascii="Arial" w:hAnsi="Arial" w:cs="Arial"/>
        </w:rPr>
      </w:pPr>
      <w:r w:rsidRPr="00760CF9">
        <w:rPr>
          <w:rFonts w:ascii="Arial" w:hAnsi="Arial" w:cs="Arial"/>
          <w:lang w:val="en-US"/>
        </w:rPr>
        <w:t xml:space="preserve">At the end of the session, </w:t>
      </w:r>
      <w:r w:rsidRPr="00760CF9">
        <w:rPr>
          <w:rFonts w:ascii="Arial" w:hAnsi="Arial" w:cs="Arial"/>
          <w:iCs/>
          <w:noProof/>
          <w:szCs w:val="22"/>
        </w:rPr>
        <w:t>t</w:t>
      </w:r>
      <w:r w:rsidRPr="00760CF9" w:rsidR="00D650FB">
        <w:rPr>
          <w:rFonts w:ascii="Arial" w:hAnsi="Arial" w:cs="Arial"/>
          <w:iCs/>
          <w:noProof/>
          <w:szCs w:val="22"/>
        </w:rPr>
        <w:t xml:space="preserve">he research team will then </w:t>
      </w:r>
      <w:r w:rsidRPr="00760CF9">
        <w:rPr>
          <w:rFonts w:ascii="Arial" w:hAnsi="Arial" w:cs="Arial"/>
        </w:rPr>
        <w:t>clarify</w:t>
      </w:r>
      <w:r w:rsidRPr="00760CF9" w:rsidR="006314E1">
        <w:rPr>
          <w:rFonts w:ascii="Arial" w:hAnsi="Arial" w:cs="Arial"/>
        </w:rPr>
        <w:t xml:space="preserve">, </w:t>
      </w:r>
      <w:r w:rsidRPr="00760CF9" w:rsidR="007109F7">
        <w:rPr>
          <w:rFonts w:ascii="Arial" w:hAnsi="Arial" w:cs="Arial"/>
        </w:rPr>
        <w:t>modify or expa</w:t>
      </w:r>
      <w:r w:rsidRPr="00760CF9" w:rsidR="006314E1">
        <w:rPr>
          <w:rFonts w:ascii="Arial" w:hAnsi="Arial" w:cs="Arial"/>
        </w:rPr>
        <w:t xml:space="preserve">nd </w:t>
      </w:r>
      <w:r w:rsidRPr="00760CF9" w:rsidR="007109F7">
        <w:rPr>
          <w:rFonts w:ascii="Arial" w:hAnsi="Arial" w:cs="Arial"/>
        </w:rPr>
        <w:t xml:space="preserve">the original </w:t>
      </w:r>
      <w:r w:rsidRPr="00760CF9">
        <w:rPr>
          <w:rFonts w:ascii="Arial" w:hAnsi="Arial" w:cs="Arial"/>
        </w:rPr>
        <w:t>themes if required</w:t>
      </w:r>
      <w:r w:rsidRPr="00760CF9" w:rsidR="007109F7">
        <w:rPr>
          <w:rFonts w:ascii="Arial" w:hAnsi="Arial" w:cs="Arial"/>
        </w:rPr>
        <w:t xml:space="preserve"> and then c</w:t>
      </w:r>
      <w:r w:rsidRPr="005757C1" w:rsidR="007109F7">
        <w:rPr>
          <w:rFonts w:ascii="Arial" w:hAnsi="Arial" w:cs="Arial"/>
        </w:rPr>
        <w:t>onfir</w:t>
      </w:r>
      <w:r w:rsidRPr="00760CF9" w:rsidR="007109F7">
        <w:rPr>
          <w:rFonts w:ascii="Arial" w:hAnsi="Arial" w:cs="Arial"/>
        </w:rPr>
        <w:t>m that they</w:t>
      </w:r>
      <w:r w:rsidRPr="005757C1" w:rsidR="007109F7">
        <w:rPr>
          <w:rFonts w:ascii="Arial" w:hAnsi="Arial" w:cs="Arial"/>
        </w:rPr>
        <w:t xml:space="preserve"> accurately reflect </w:t>
      </w:r>
      <w:r w:rsidRPr="00760CF9" w:rsidR="007109F7">
        <w:rPr>
          <w:rFonts w:ascii="Arial" w:hAnsi="Arial" w:cs="Arial"/>
        </w:rPr>
        <w:t>your</w:t>
      </w:r>
      <w:r w:rsidRPr="005757C1" w:rsidR="007109F7">
        <w:rPr>
          <w:rFonts w:ascii="Arial" w:hAnsi="Arial" w:cs="Arial"/>
        </w:rPr>
        <w:t xml:space="preserve"> perspectives</w:t>
      </w:r>
      <w:r w:rsidRPr="00760CF9" w:rsidR="007109F7">
        <w:rPr>
          <w:rFonts w:ascii="Arial" w:hAnsi="Arial" w:cs="Arial"/>
        </w:rPr>
        <w:t xml:space="preserve">. </w:t>
      </w:r>
    </w:p>
    <w:p w:rsidRPr="00F000D3" w:rsidR="006F4A7D" w:rsidP="00810DEA" w:rsidRDefault="00F000D3" w14:paraId="7273B8F2" w14:textId="2DF39B61">
      <w:pPr>
        <w:pStyle w:val="AIATSISBodyText"/>
        <w:rPr>
          <w:rFonts w:ascii="Arial" w:hAnsi="Arial" w:cs="Arial"/>
          <w:iCs/>
          <w:noProof/>
          <w:szCs w:val="22"/>
        </w:rPr>
      </w:pPr>
      <w:r w:rsidRPr="00760CF9">
        <w:rPr>
          <w:rFonts w:ascii="Arial" w:hAnsi="Arial" w:cs="Arial"/>
          <w:szCs w:val="22"/>
        </w:rPr>
        <w:t>It will require approximately one hour of your time to participate in the session.</w:t>
      </w:r>
    </w:p>
    <w:p w:rsidR="00060A28" w:rsidP="00060A28" w:rsidRDefault="00060A28" w14:paraId="50058AF1" w14:textId="77777777">
      <w:pPr>
        <w:pStyle w:val="AIATSISBodyText"/>
        <w:rPr>
          <w:rFonts w:ascii="Arial" w:hAnsi="Arial" w:cs="Arial"/>
          <w:b/>
        </w:rPr>
      </w:pPr>
    </w:p>
    <w:p w:rsidRPr="00F169E5" w:rsidR="00F169E5" w:rsidP="00060A28" w:rsidRDefault="00F169E5" w14:paraId="1A1677F5" w14:textId="080557CA">
      <w:pPr>
        <w:pStyle w:val="AIATSISBodyText"/>
        <w:rPr>
          <w:rFonts w:ascii="Arial" w:hAnsi="Arial" w:cs="Arial"/>
          <w:b/>
        </w:rPr>
      </w:pPr>
      <w:r w:rsidRPr="00F169E5">
        <w:rPr>
          <w:rFonts w:ascii="Arial" w:hAnsi="Arial" w:cs="Arial"/>
          <w:b/>
        </w:rPr>
        <w:t>What will happen to my information?</w:t>
      </w:r>
    </w:p>
    <w:p w:rsidRPr="00F169E5" w:rsidR="00F169E5" w:rsidP="00060A28" w:rsidRDefault="00F169E5" w14:paraId="6B04AF85" w14:textId="25F2E623">
      <w:pPr>
        <w:pStyle w:val="AIATSISBodyText"/>
        <w:rPr>
          <w:rFonts w:ascii="Arial" w:hAnsi="Arial" w:cs="Arial"/>
          <w:szCs w:val="22"/>
        </w:rPr>
      </w:pPr>
      <w:r w:rsidRPr="00F169E5">
        <w:rPr>
          <w:rFonts w:ascii="Arial" w:hAnsi="Arial" w:cs="Arial"/>
          <w:szCs w:val="22"/>
        </w:rPr>
        <w:t>Your information will be used to create</w:t>
      </w:r>
      <w:r w:rsidR="004458C7">
        <w:rPr>
          <w:rFonts w:ascii="Arial" w:hAnsi="Arial" w:cs="Arial"/>
          <w:szCs w:val="22"/>
        </w:rPr>
        <w:t xml:space="preserve"> a range of materials which may include community reports, published papers, presentations</w:t>
      </w:r>
      <w:r w:rsidR="006551F3">
        <w:rPr>
          <w:rFonts w:ascii="Arial" w:hAnsi="Arial" w:cs="Arial"/>
          <w:szCs w:val="22"/>
        </w:rPr>
        <w:t>,</w:t>
      </w:r>
      <w:r w:rsidR="004458C7">
        <w:rPr>
          <w:rFonts w:ascii="Arial" w:hAnsi="Arial" w:cs="Arial"/>
          <w:szCs w:val="22"/>
        </w:rPr>
        <w:t xml:space="preserve"> </w:t>
      </w:r>
      <w:r w:rsidR="006551F3">
        <w:rPr>
          <w:rFonts w:ascii="Arial" w:hAnsi="Arial" w:cs="Arial"/>
          <w:szCs w:val="22"/>
        </w:rPr>
        <w:t>submissions to policy and program processes, and promotional materials about the value of Aboriginal and Torres Strait Islander allied health.</w:t>
      </w:r>
      <w:r w:rsidRPr="00F169E5">
        <w:rPr>
          <w:rFonts w:ascii="Arial" w:hAnsi="Arial" w:cs="Arial"/>
          <w:szCs w:val="22"/>
        </w:rPr>
        <w:t xml:space="preserve"> </w:t>
      </w:r>
    </w:p>
    <w:p w:rsidRPr="00F169E5" w:rsidR="00F169E5" w:rsidP="00060A28" w:rsidRDefault="00F169E5" w14:paraId="2DCE6007" w14:textId="7273928C">
      <w:pPr>
        <w:pStyle w:val="AIATSISBodyText"/>
        <w:rPr>
          <w:rFonts w:ascii="Arial" w:hAnsi="Arial" w:cs="Arial"/>
          <w:szCs w:val="22"/>
        </w:rPr>
      </w:pPr>
      <w:r w:rsidRPr="7C00356C" w:rsidR="00F169E5">
        <w:rPr>
          <w:rFonts w:ascii="Arial" w:hAnsi="Arial" w:cs="Arial"/>
        </w:rPr>
        <w:t xml:space="preserve">Any information that is obtained in connection with this research project and that can be identified with you will remain confidential unless otherwise permitted by you, or as required by law. The procedures for ensuring the confidentiality of your information during the collection phase and the later publication of results are </w:t>
      </w:r>
      <w:r w:rsidRPr="7C00356C" w:rsidR="0036242E">
        <w:rPr>
          <w:rFonts w:ascii="Arial" w:hAnsi="Arial" w:cs="Arial"/>
          <w:noProof/>
        </w:rPr>
        <w:t xml:space="preserve">that information will be identified in data collection and storage, with the ability to re-idenify you </w:t>
      </w:r>
      <w:r w:rsidRPr="7C00356C" w:rsidR="005B4AC5">
        <w:rPr>
          <w:rFonts w:ascii="Arial" w:hAnsi="Arial" w:cs="Arial"/>
          <w:noProof/>
        </w:rPr>
        <w:t>should the research team wish to attribute input to you</w:t>
      </w:r>
      <w:r w:rsidRPr="7C00356C" w:rsidR="00F169E5">
        <w:rPr>
          <w:rFonts w:ascii="Arial" w:hAnsi="Arial" w:cs="Arial"/>
          <w:noProof/>
        </w:rPr>
        <w:t>.</w:t>
      </w:r>
      <w:r w:rsidRPr="7C00356C" w:rsidR="005B4AC5">
        <w:rPr>
          <w:rFonts w:ascii="Arial" w:hAnsi="Arial" w:cs="Arial"/>
          <w:noProof/>
        </w:rPr>
        <w:t xml:space="preserve"> If this is the case, you will be provided with the opportunity to review</w:t>
      </w:r>
      <w:r w:rsidRPr="7C00356C" w:rsidR="00905AE8">
        <w:rPr>
          <w:rFonts w:ascii="Arial" w:hAnsi="Arial" w:cs="Arial"/>
          <w:noProof/>
        </w:rPr>
        <w:t xml:space="preserve"> the content in context, with the ability to</w:t>
      </w:r>
      <w:r w:rsidRPr="7C00356C" w:rsidR="005B4AC5">
        <w:rPr>
          <w:rFonts w:ascii="Arial" w:hAnsi="Arial" w:cs="Arial"/>
          <w:noProof/>
        </w:rPr>
        <w:t xml:space="preserve"> amend or withdraw</w:t>
      </w:r>
      <w:r w:rsidRPr="7C00356C" w:rsidR="00905AE8">
        <w:rPr>
          <w:rFonts w:ascii="Arial" w:hAnsi="Arial" w:cs="Arial"/>
          <w:noProof/>
        </w:rPr>
        <w:t xml:space="preserve"> prior to publication.</w:t>
      </w:r>
    </w:p>
    <w:p w:rsidRPr="00F169E5" w:rsidR="00F169E5" w:rsidP="00060A28" w:rsidRDefault="00F169E5" w14:paraId="70DF8A2C" w14:textId="56C9E9C9">
      <w:pPr>
        <w:pStyle w:val="AIATSISBodyText"/>
        <w:rPr>
          <w:rFonts w:ascii="Arial" w:hAnsi="Arial" w:cs="Arial"/>
          <w:iCs/>
          <w:noProof/>
          <w:szCs w:val="22"/>
        </w:rPr>
      </w:pPr>
      <w:r w:rsidRPr="00F169E5">
        <w:rPr>
          <w:rFonts w:ascii="Arial" w:hAnsi="Arial" w:cs="Arial"/>
          <w:szCs w:val="22"/>
        </w:rPr>
        <w:t xml:space="preserve">Copyright will be </w:t>
      </w:r>
      <w:r w:rsidR="005B4AC5">
        <w:rPr>
          <w:rFonts w:ascii="Arial" w:hAnsi="Arial" w:cs="Arial"/>
          <w:iCs/>
          <w:noProof/>
          <w:szCs w:val="22"/>
        </w:rPr>
        <w:t>owned by Indigenous Aliled Heath Australia, which as a community controlled organisation, is owned by its members</w:t>
      </w:r>
      <w:r w:rsidRPr="00F169E5">
        <w:rPr>
          <w:rFonts w:ascii="Arial" w:hAnsi="Arial" w:cs="Arial"/>
          <w:iCs/>
          <w:noProof/>
          <w:szCs w:val="22"/>
        </w:rPr>
        <w:t>.</w:t>
      </w:r>
    </w:p>
    <w:p w:rsidRPr="00F169E5" w:rsidR="00F169E5" w:rsidP="00060A28" w:rsidRDefault="00F169E5" w14:paraId="4AC4A090" w14:textId="1B1AB7A3">
      <w:pPr>
        <w:pStyle w:val="AIATSISBodyText"/>
        <w:rPr>
          <w:rFonts w:ascii="Arial" w:hAnsi="Arial" w:cs="Arial"/>
          <w:iCs/>
          <w:noProof/>
          <w:szCs w:val="22"/>
        </w:rPr>
      </w:pPr>
      <w:r w:rsidRPr="00F169E5">
        <w:rPr>
          <w:rFonts w:ascii="Arial" w:hAnsi="Arial" w:cs="Arial"/>
          <w:iCs/>
          <w:noProof/>
          <w:szCs w:val="22"/>
        </w:rPr>
        <w:t xml:space="preserve">The researcher(s) will provide you with a copy of the </w:t>
      </w:r>
      <w:r w:rsidR="005B4AC5">
        <w:rPr>
          <w:rFonts w:ascii="Arial" w:hAnsi="Arial" w:cs="Arial"/>
          <w:iCs/>
          <w:noProof/>
          <w:szCs w:val="22"/>
        </w:rPr>
        <w:t>all research outputs, including with the opportunity for review prior to publication if IAHA would like to directly quote or attribute input to you</w:t>
      </w:r>
      <w:r w:rsidRPr="00F169E5">
        <w:rPr>
          <w:rFonts w:ascii="Arial" w:hAnsi="Arial" w:cs="Arial"/>
          <w:iCs/>
          <w:noProof/>
          <w:szCs w:val="22"/>
        </w:rPr>
        <w:t>.</w:t>
      </w:r>
    </w:p>
    <w:p w:rsidR="00060A28" w:rsidP="00060A28" w:rsidRDefault="00060A28" w14:paraId="5B76962A" w14:textId="77777777">
      <w:pPr>
        <w:pStyle w:val="AIATSISBodyText"/>
        <w:rPr>
          <w:rFonts w:ascii="Arial" w:hAnsi="Arial" w:cs="Arial"/>
          <w:b/>
          <w:szCs w:val="22"/>
        </w:rPr>
      </w:pPr>
    </w:p>
    <w:p w:rsidRPr="00F169E5" w:rsidR="00F169E5" w:rsidP="00060A28" w:rsidRDefault="00F169E5" w14:paraId="74508169" w14:textId="782FC3C7">
      <w:pPr>
        <w:pStyle w:val="AIATSISBodyText"/>
        <w:rPr>
          <w:rFonts w:ascii="Arial" w:hAnsi="Arial" w:cs="Arial"/>
          <w:b/>
          <w:szCs w:val="22"/>
        </w:rPr>
      </w:pPr>
      <w:r w:rsidRPr="00F169E5">
        <w:rPr>
          <w:rFonts w:ascii="Arial" w:hAnsi="Arial" w:cs="Arial"/>
          <w:b/>
          <w:szCs w:val="22"/>
        </w:rPr>
        <w:t>What are the potential risks?</w:t>
      </w:r>
    </w:p>
    <w:p w:rsidR="000A31FD" w:rsidP="00060A28" w:rsidRDefault="000A31FD" w14:paraId="3BB9DC69" w14:textId="023B48F5">
      <w:pPr>
        <w:pStyle w:val="AIATSISBodyText"/>
        <w:rPr>
          <w:rFonts w:ascii="Arial" w:hAnsi="Arial" w:cs="Arial"/>
          <w:iCs/>
          <w:noProof/>
          <w:szCs w:val="22"/>
        </w:rPr>
      </w:pPr>
      <w:r>
        <w:rPr>
          <w:rFonts w:ascii="Arial" w:hAnsi="Arial" w:cs="Arial"/>
          <w:iCs/>
          <w:noProof/>
          <w:szCs w:val="22"/>
        </w:rPr>
        <w:t>IAHA for</w:t>
      </w:r>
      <w:r w:rsidR="00CC6F7A">
        <w:rPr>
          <w:rFonts w:ascii="Arial" w:hAnsi="Arial" w:cs="Arial"/>
          <w:iCs/>
          <w:noProof/>
          <w:szCs w:val="22"/>
        </w:rPr>
        <w:t>e</w:t>
      </w:r>
      <w:r>
        <w:rPr>
          <w:rFonts w:ascii="Arial" w:hAnsi="Arial" w:cs="Arial"/>
          <w:iCs/>
          <w:noProof/>
          <w:szCs w:val="22"/>
        </w:rPr>
        <w:t>see that the risks associated with the research are low, and intend to take a strengths-based and culturally responsive approach to the research and all the work.</w:t>
      </w:r>
      <w:r w:rsidR="000E2F41">
        <w:rPr>
          <w:rFonts w:ascii="Arial" w:hAnsi="Arial" w:cs="Arial"/>
          <w:iCs/>
          <w:noProof/>
          <w:szCs w:val="22"/>
        </w:rPr>
        <w:t xml:space="preserve"> To protect you from any risks, a strict consent process is in place, and the project will be oversighted by an Aboriginal and Torres Strait Islander Advisory Group.</w:t>
      </w:r>
    </w:p>
    <w:p w:rsidR="00060A28" w:rsidP="00060A28" w:rsidRDefault="00060A28" w14:paraId="06019168" w14:textId="77777777">
      <w:pPr>
        <w:pStyle w:val="AIATSISBodyText"/>
        <w:rPr>
          <w:rFonts w:ascii="Arial" w:hAnsi="Arial" w:cs="Arial"/>
          <w:b/>
          <w:iCs/>
          <w:noProof/>
          <w:szCs w:val="22"/>
        </w:rPr>
      </w:pPr>
    </w:p>
    <w:p w:rsidRPr="00F169E5" w:rsidR="00F169E5" w:rsidP="00060A28" w:rsidRDefault="00F169E5" w14:paraId="584637E4" w14:textId="5787395E">
      <w:pPr>
        <w:pStyle w:val="AIATSISBodyText"/>
        <w:rPr>
          <w:rFonts w:ascii="Arial" w:hAnsi="Arial" w:cs="Arial"/>
          <w:b/>
          <w:iCs/>
          <w:noProof/>
          <w:szCs w:val="22"/>
        </w:rPr>
      </w:pPr>
      <w:r w:rsidRPr="00F169E5">
        <w:rPr>
          <w:rFonts w:ascii="Arial" w:hAnsi="Arial" w:cs="Arial"/>
          <w:b/>
          <w:iCs/>
          <w:noProof/>
          <w:szCs w:val="22"/>
        </w:rPr>
        <w:t xml:space="preserve">Data storage </w:t>
      </w:r>
    </w:p>
    <w:p w:rsidRPr="00F169E5" w:rsidR="00F169E5" w:rsidP="00060A28" w:rsidRDefault="00F169E5" w14:paraId="18DB08D0" w14:textId="49CEA73D">
      <w:pPr>
        <w:pStyle w:val="AIATSISBodyText"/>
        <w:rPr>
          <w:rFonts w:ascii="Arial" w:hAnsi="Arial" w:cs="Arial"/>
          <w:szCs w:val="22"/>
        </w:rPr>
      </w:pPr>
      <w:r w:rsidRPr="00F169E5">
        <w:rPr>
          <w:rFonts w:ascii="Arial" w:hAnsi="Arial" w:cs="Arial"/>
          <w:iCs/>
          <w:noProof/>
          <w:szCs w:val="22"/>
        </w:rPr>
        <w:t xml:space="preserve">During the project, the data will be stored in </w:t>
      </w:r>
      <w:r w:rsidR="002945D3">
        <w:rPr>
          <w:rFonts w:ascii="Arial" w:hAnsi="Arial" w:cs="Arial"/>
          <w:iCs/>
          <w:noProof/>
          <w:szCs w:val="22"/>
        </w:rPr>
        <w:t xml:space="preserve">password protected computers within </w:t>
      </w:r>
      <w:r w:rsidR="00995B0E">
        <w:rPr>
          <w:rFonts w:ascii="Arial" w:hAnsi="Arial" w:cs="Arial"/>
          <w:iCs/>
          <w:noProof/>
          <w:szCs w:val="22"/>
        </w:rPr>
        <w:t xml:space="preserve">drives only accessible to the </w:t>
      </w:r>
      <w:r w:rsidR="0067651C">
        <w:rPr>
          <w:rFonts w:ascii="Arial" w:hAnsi="Arial" w:cs="Arial"/>
          <w:iCs/>
          <w:noProof/>
          <w:szCs w:val="22"/>
        </w:rPr>
        <w:t>research</w:t>
      </w:r>
      <w:r w:rsidR="00995B0E">
        <w:rPr>
          <w:rFonts w:ascii="Arial" w:hAnsi="Arial" w:cs="Arial"/>
          <w:iCs/>
          <w:noProof/>
          <w:szCs w:val="22"/>
        </w:rPr>
        <w:t xml:space="preserve"> </w:t>
      </w:r>
      <w:r w:rsidRPr="00945C38" w:rsidR="00995B0E">
        <w:rPr>
          <w:rFonts w:ascii="Arial" w:hAnsi="Arial" w:cs="Arial"/>
          <w:iCs/>
          <w:noProof/>
          <w:szCs w:val="22"/>
        </w:rPr>
        <w:t xml:space="preserve">team. Any </w:t>
      </w:r>
      <w:r w:rsidRPr="00945C38" w:rsidR="002A0E8B">
        <w:rPr>
          <w:rFonts w:ascii="Arial" w:hAnsi="Arial" w:cs="Arial"/>
          <w:iCs/>
          <w:noProof/>
          <w:szCs w:val="22"/>
        </w:rPr>
        <w:t xml:space="preserve">hard copy </w:t>
      </w:r>
      <w:r w:rsidRPr="00945C38" w:rsidR="00995B0E">
        <w:rPr>
          <w:rFonts w:ascii="Arial" w:hAnsi="Arial" w:cs="Arial"/>
          <w:iCs/>
          <w:noProof/>
          <w:szCs w:val="22"/>
        </w:rPr>
        <w:t xml:space="preserve">materials, such as </w:t>
      </w:r>
      <w:r w:rsidRPr="00945C38" w:rsidR="002A0E8B">
        <w:rPr>
          <w:rFonts w:ascii="Arial" w:hAnsi="Arial" w:cs="Arial"/>
          <w:iCs/>
          <w:noProof/>
          <w:szCs w:val="22"/>
        </w:rPr>
        <w:t>sticky notes</w:t>
      </w:r>
      <w:r w:rsidRPr="00945C38" w:rsidR="00995B0E">
        <w:rPr>
          <w:rFonts w:ascii="Arial" w:hAnsi="Arial" w:cs="Arial"/>
          <w:iCs/>
          <w:noProof/>
          <w:szCs w:val="22"/>
        </w:rPr>
        <w:t>, will be stored within locked filing cabinets. Identification</w:t>
      </w:r>
      <w:r w:rsidR="00995B0E">
        <w:rPr>
          <w:rFonts w:ascii="Arial" w:hAnsi="Arial" w:cs="Arial"/>
          <w:iCs/>
          <w:noProof/>
          <w:szCs w:val="22"/>
        </w:rPr>
        <w:t xml:space="preserve"> codes will be stored separately.</w:t>
      </w:r>
    </w:p>
    <w:p w:rsidRPr="00F169E5" w:rsidR="00F169E5" w:rsidP="00060A28" w:rsidRDefault="00F169E5" w14:paraId="25EDC504" w14:textId="3078D76D">
      <w:pPr>
        <w:pStyle w:val="AIATSISBodyText"/>
        <w:rPr>
          <w:rFonts w:ascii="Arial" w:hAnsi="Arial" w:cs="Arial"/>
          <w:szCs w:val="22"/>
        </w:rPr>
      </w:pPr>
      <w:r w:rsidRPr="00F169E5">
        <w:rPr>
          <w:rFonts w:ascii="Arial" w:hAnsi="Arial" w:cs="Arial"/>
          <w:szCs w:val="22"/>
        </w:rPr>
        <w:lastRenderedPageBreak/>
        <w:t>The information will be kept for</w:t>
      </w:r>
      <w:r w:rsidR="00995B0E">
        <w:rPr>
          <w:rFonts w:ascii="Arial" w:hAnsi="Arial" w:cs="Arial"/>
          <w:szCs w:val="22"/>
        </w:rPr>
        <w:t xml:space="preserve"> a period of </w:t>
      </w:r>
      <w:r w:rsidR="001C73BF">
        <w:rPr>
          <w:rFonts w:ascii="Arial" w:hAnsi="Arial" w:cs="Arial"/>
          <w:szCs w:val="22"/>
        </w:rPr>
        <w:t>five (5)</w:t>
      </w:r>
      <w:r w:rsidR="00995B0E">
        <w:rPr>
          <w:rFonts w:ascii="Arial" w:hAnsi="Arial" w:cs="Arial"/>
          <w:szCs w:val="22"/>
        </w:rPr>
        <w:t xml:space="preserve"> years.</w:t>
      </w:r>
      <w:r w:rsidRPr="00F169E5">
        <w:rPr>
          <w:rFonts w:ascii="Arial" w:hAnsi="Arial" w:cs="Arial"/>
          <w:szCs w:val="22"/>
        </w:rPr>
        <w:t xml:space="preserve"> </w:t>
      </w:r>
      <w:r w:rsidR="002844D8">
        <w:rPr>
          <w:rFonts w:ascii="Arial" w:hAnsi="Arial" w:cs="Arial"/>
          <w:szCs w:val="22"/>
        </w:rPr>
        <w:t>A data management plan is available on request.</w:t>
      </w:r>
    </w:p>
    <w:p w:rsidR="00060A28" w:rsidP="00060A28" w:rsidRDefault="00060A28" w14:paraId="664106A8" w14:textId="0D3C8A0F">
      <w:pPr>
        <w:pStyle w:val="AIATSISBodyText"/>
        <w:rPr>
          <w:rFonts w:ascii="Arial" w:hAnsi="Arial" w:cs="Arial"/>
          <w:b/>
          <w:szCs w:val="22"/>
        </w:rPr>
      </w:pPr>
    </w:p>
    <w:p w:rsidRPr="00F169E5" w:rsidR="00F169E5" w:rsidP="00060A28" w:rsidRDefault="00F169E5" w14:paraId="03837953" w14:textId="4BF08C3E">
      <w:pPr>
        <w:pStyle w:val="AIATSISBodyText"/>
        <w:rPr>
          <w:rFonts w:ascii="Arial" w:hAnsi="Arial" w:cs="Arial"/>
          <w:b/>
          <w:szCs w:val="22"/>
        </w:rPr>
      </w:pPr>
      <w:r w:rsidRPr="00F169E5">
        <w:rPr>
          <w:rFonts w:ascii="Arial" w:hAnsi="Arial" w:cs="Arial"/>
          <w:b/>
          <w:szCs w:val="22"/>
        </w:rPr>
        <w:t>Culturally restricted information</w:t>
      </w:r>
    </w:p>
    <w:p w:rsidR="00AB11E1" w:rsidP="00060A28" w:rsidRDefault="003426EA" w14:paraId="0173831A" w14:textId="5A60F696">
      <w:pPr>
        <w:pStyle w:val="AIATSISBodyText"/>
        <w:rPr>
          <w:rFonts w:ascii="Arial" w:hAnsi="Arial" w:cs="Arial"/>
          <w:b/>
          <w:szCs w:val="22"/>
        </w:rPr>
      </w:pPr>
      <w:r>
        <w:rPr>
          <w:rFonts w:ascii="Arial" w:hAnsi="Arial" w:cs="Arial"/>
          <w:iCs/>
          <w:noProof/>
          <w:szCs w:val="22"/>
        </w:rPr>
        <w:t>While IAHA anticipate that responses will be informed by Aboriginal and Torres Strait Islander worldviews, perspectives and lived experiences, the generalised nature of the project should avoid the collection of culturally restricted information. Where potentially culturally restricted information is collected, this will be managed through the IAHA Indigenous Cultural and Intellectual Property policy and through a strict consent process.</w:t>
      </w:r>
    </w:p>
    <w:p w:rsidR="00AB11E1" w:rsidP="00060A28" w:rsidRDefault="00AB11E1" w14:paraId="30DD0264" w14:textId="77777777">
      <w:pPr>
        <w:pStyle w:val="AIATSISBodyText"/>
        <w:rPr>
          <w:rFonts w:ascii="Arial" w:hAnsi="Arial" w:cs="Arial"/>
          <w:b/>
          <w:szCs w:val="22"/>
        </w:rPr>
      </w:pPr>
    </w:p>
    <w:p w:rsidRPr="00F169E5" w:rsidR="00F169E5" w:rsidP="00060A28" w:rsidRDefault="00F169E5" w14:paraId="48AB82CA" w14:textId="31698EED">
      <w:pPr>
        <w:pStyle w:val="AIATSISBodyText"/>
        <w:rPr>
          <w:rFonts w:ascii="Arial" w:hAnsi="Arial" w:cs="Arial"/>
          <w:b/>
          <w:szCs w:val="22"/>
        </w:rPr>
      </w:pPr>
      <w:r w:rsidRPr="00F169E5">
        <w:rPr>
          <w:rFonts w:ascii="Arial" w:hAnsi="Arial" w:cs="Arial"/>
          <w:b/>
          <w:szCs w:val="22"/>
        </w:rPr>
        <w:t>Inclusion and exclusion criteria</w:t>
      </w:r>
    </w:p>
    <w:p w:rsidR="003426EA" w:rsidP="00060A28" w:rsidRDefault="003426EA" w14:paraId="5C56DB4E" w14:textId="06632067">
      <w:pPr>
        <w:pStyle w:val="AIATSISBodyText"/>
        <w:rPr>
          <w:rFonts w:ascii="Arial" w:hAnsi="Arial" w:cs="Arial"/>
          <w:iCs/>
          <w:noProof/>
          <w:szCs w:val="22"/>
        </w:rPr>
      </w:pPr>
      <w:r>
        <w:rPr>
          <w:rFonts w:ascii="Arial" w:hAnsi="Arial" w:cs="Arial"/>
          <w:iCs/>
          <w:noProof/>
          <w:szCs w:val="22"/>
        </w:rPr>
        <w:t xml:space="preserve">The project will focus on the perspectives of the Aboriginal and Torres Strait Islander allied health workforce. Participants will identify as Aboriginal and/or Torres Strait Islander. </w:t>
      </w:r>
    </w:p>
    <w:p w:rsidRPr="00F169E5" w:rsidR="00F169E5" w:rsidP="00060A28" w:rsidRDefault="003426EA" w14:paraId="76C5540C" w14:textId="2B8334E6">
      <w:pPr>
        <w:pStyle w:val="AIATSISBodyText"/>
        <w:rPr>
          <w:rFonts w:ascii="Arial" w:hAnsi="Arial" w:cs="Arial"/>
          <w:b/>
          <w:szCs w:val="22"/>
        </w:rPr>
      </w:pPr>
      <w:r>
        <w:rPr>
          <w:rFonts w:ascii="Arial" w:hAnsi="Arial" w:cs="Arial"/>
          <w:iCs/>
          <w:noProof/>
          <w:szCs w:val="22"/>
        </w:rPr>
        <w:t>People under the age of 18 will not be eligible to participate.</w:t>
      </w:r>
    </w:p>
    <w:p w:rsidR="00060A28" w:rsidP="00060A28" w:rsidRDefault="00060A28" w14:paraId="1274F10A" w14:textId="77777777">
      <w:pPr>
        <w:pStyle w:val="AIATSISBodyText"/>
        <w:rPr>
          <w:rFonts w:ascii="Arial" w:hAnsi="Arial" w:cs="Arial"/>
          <w:b/>
          <w:szCs w:val="22"/>
        </w:rPr>
      </w:pPr>
    </w:p>
    <w:p w:rsidRPr="00F169E5" w:rsidR="00F169E5" w:rsidP="00060A28" w:rsidRDefault="00F169E5" w14:paraId="0B365A4E" w14:textId="562EA802">
      <w:pPr>
        <w:pStyle w:val="AIATSISBodyText"/>
        <w:rPr>
          <w:rFonts w:ascii="Arial" w:hAnsi="Arial" w:cs="Arial"/>
          <w:b/>
          <w:szCs w:val="22"/>
        </w:rPr>
      </w:pPr>
      <w:r w:rsidRPr="00F169E5">
        <w:rPr>
          <w:rFonts w:ascii="Arial" w:hAnsi="Arial" w:cs="Arial"/>
          <w:b/>
          <w:szCs w:val="22"/>
        </w:rPr>
        <w:t>Contact</w:t>
      </w:r>
      <w:r w:rsidR="00EE6D9D">
        <w:rPr>
          <w:rFonts w:ascii="Arial" w:hAnsi="Arial" w:cs="Arial"/>
          <w:b/>
          <w:szCs w:val="22"/>
        </w:rPr>
        <w:t xml:space="preserve"> and support</w:t>
      </w:r>
    </w:p>
    <w:p w:rsidRPr="00F169E5" w:rsidR="00F169E5" w:rsidP="00060A28" w:rsidRDefault="00F169E5" w14:paraId="3F33253F" w14:textId="7E845EE6">
      <w:pPr>
        <w:pStyle w:val="AIATSISBodyText"/>
        <w:rPr>
          <w:rFonts w:ascii="Arial" w:hAnsi="Arial" w:cs="Arial"/>
          <w:iCs/>
          <w:noProof/>
          <w:szCs w:val="22"/>
        </w:rPr>
      </w:pPr>
      <w:r w:rsidRPr="00F169E5">
        <w:rPr>
          <w:rFonts w:ascii="Arial" w:hAnsi="Arial" w:cs="Arial"/>
          <w:szCs w:val="22"/>
        </w:rPr>
        <w:t xml:space="preserve">I know that if I </w:t>
      </w:r>
      <w:r>
        <w:rPr>
          <w:rFonts w:ascii="Arial" w:hAnsi="Arial" w:cs="Arial"/>
          <w:szCs w:val="22"/>
        </w:rPr>
        <w:t xml:space="preserve">have queries about the </w:t>
      </w:r>
      <w:proofErr w:type="gramStart"/>
      <w:r>
        <w:rPr>
          <w:rFonts w:ascii="Arial" w:hAnsi="Arial" w:cs="Arial"/>
          <w:szCs w:val="22"/>
        </w:rPr>
        <w:t>research</w:t>
      </w:r>
      <w:proofErr w:type="gramEnd"/>
      <w:r w:rsidRPr="00F169E5">
        <w:rPr>
          <w:rFonts w:ascii="Arial" w:hAnsi="Arial" w:cs="Arial"/>
          <w:szCs w:val="22"/>
        </w:rPr>
        <w:t xml:space="preserve"> I can contact </w:t>
      </w:r>
      <w:r w:rsidR="000A31FD">
        <w:rPr>
          <w:rFonts w:ascii="Arial" w:hAnsi="Arial" w:cs="Arial"/>
          <w:iCs/>
          <w:noProof/>
          <w:szCs w:val="22"/>
        </w:rPr>
        <w:t xml:space="preserve">Paul Gibson, Executive Director of Strategy and Partnerships via email to </w:t>
      </w:r>
      <w:hyperlink w:history="1" r:id="rId10">
        <w:r w:rsidRPr="0090062F" w:rsidR="000A31FD">
          <w:rPr>
            <w:rStyle w:val="Hyperlink"/>
            <w:rFonts w:ascii="Arial" w:hAnsi="Arial" w:cs="Arial"/>
            <w:iCs/>
            <w:noProof/>
            <w:szCs w:val="22"/>
          </w:rPr>
          <w:t>paul@iaha.com.au</w:t>
        </w:r>
      </w:hyperlink>
      <w:r w:rsidR="000A31FD">
        <w:rPr>
          <w:rFonts w:ascii="Arial" w:hAnsi="Arial" w:cs="Arial"/>
          <w:iCs/>
          <w:noProof/>
          <w:szCs w:val="22"/>
        </w:rPr>
        <w:t xml:space="preserve"> or via (02) 6285 1010</w:t>
      </w:r>
    </w:p>
    <w:p w:rsidRPr="009A669E" w:rsidR="009A669E" w:rsidP="009A669E" w:rsidRDefault="009A669E" w14:paraId="0B004190" w14:textId="5F8FEEC0">
      <w:pPr>
        <w:pStyle w:val="AIATSISBodyText"/>
        <w:rPr>
          <w:rFonts w:ascii="Arial" w:hAnsi="Arial" w:cs="Arial"/>
        </w:rPr>
      </w:pPr>
      <w:r w:rsidRPr="009A669E">
        <w:rPr>
          <w:rFonts w:ascii="Arial" w:hAnsi="Arial" w:cs="Arial"/>
        </w:rPr>
        <w:t>Should I require other support, including crisis support, services I can contact include:</w:t>
      </w:r>
    </w:p>
    <w:p w:rsidR="00724D2A" w:rsidP="009A669E" w:rsidRDefault="00EE6D9D" w14:paraId="7E26D097" w14:textId="4A4FA4BE">
      <w:pPr>
        <w:pStyle w:val="AIATSISBodyText"/>
        <w:numPr>
          <w:ilvl w:val="0"/>
          <w:numId w:val="12"/>
        </w:numPr>
        <w:rPr>
          <w:rFonts w:ascii="Arial" w:hAnsi="Arial" w:cs="Arial"/>
        </w:rPr>
      </w:pPr>
      <w:r>
        <w:rPr>
          <w:rFonts w:ascii="Arial" w:hAnsi="Arial" w:cs="Arial"/>
        </w:rPr>
        <w:t>13YARN</w:t>
      </w:r>
    </w:p>
    <w:p w:rsidRPr="009A669E" w:rsidR="009A669E" w:rsidP="009A669E" w:rsidRDefault="009A669E" w14:paraId="23DFDCB3" w14:textId="76C1A6BE">
      <w:pPr>
        <w:pStyle w:val="AIATSISBodyText"/>
        <w:numPr>
          <w:ilvl w:val="0"/>
          <w:numId w:val="12"/>
        </w:numPr>
        <w:rPr>
          <w:rFonts w:ascii="Arial" w:hAnsi="Arial" w:cs="Arial"/>
        </w:rPr>
      </w:pPr>
      <w:r w:rsidRPr="009A669E">
        <w:rPr>
          <w:rFonts w:ascii="Arial" w:hAnsi="Arial" w:cs="Arial"/>
        </w:rPr>
        <w:t>Lifeline 13 11 14</w:t>
      </w:r>
    </w:p>
    <w:p w:rsidRPr="009A669E" w:rsidR="009A669E" w:rsidP="009A669E" w:rsidRDefault="009A669E" w14:paraId="5E227905" w14:textId="77777777">
      <w:pPr>
        <w:pStyle w:val="AIATSISBodyText"/>
        <w:numPr>
          <w:ilvl w:val="0"/>
          <w:numId w:val="12"/>
        </w:numPr>
        <w:rPr>
          <w:rFonts w:ascii="Arial" w:hAnsi="Arial" w:cs="Arial"/>
        </w:rPr>
      </w:pPr>
      <w:r w:rsidRPr="009A669E">
        <w:rPr>
          <w:rFonts w:ascii="Arial" w:hAnsi="Arial" w:cs="Arial"/>
        </w:rPr>
        <w:t>Suicide Call Back Service 1300 659 467</w:t>
      </w:r>
    </w:p>
    <w:p w:rsidRPr="009A669E" w:rsidR="009A669E" w:rsidP="009A669E" w:rsidRDefault="009A669E" w14:paraId="6B89A548" w14:textId="77777777">
      <w:pPr>
        <w:pStyle w:val="AIATSISBodyText"/>
        <w:numPr>
          <w:ilvl w:val="0"/>
          <w:numId w:val="12"/>
        </w:numPr>
        <w:rPr>
          <w:rFonts w:ascii="Arial" w:hAnsi="Arial" w:cs="Arial"/>
        </w:rPr>
      </w:pPr>
      <w:r w:rsidRPr="009A669E">
        <w:rPr>
          <w:rFonts w:ascii="Arial" w:hAnsi="Arial" w:cs="Arial"/>
        </w:rPr>
        <w:t xml:space="preserve">Beyond Blue Support Service 1300 224 636 </w:t>
      </w:r>
    </w:p>
    <w:p w:rsidRPr="009A669E" w:rsidR="009A669E" w:rsidP="009A669E" w:rsidRDefault="009A669E" w14:paraId="1A96ADA6" w14:textId="1043A44A">
      <w:pPr>
        <w:pStyle w:val="AIATSISBodyText"/>
        <w:numPr>
          <w:ilvl w:val="0"/>
          <w:numId w:val="12"/>
        </w:numPr>
        <w:rPr>
          <w:rFonts w:ascii="Arial" w:hAnsi="Arial" w:cs="Arial"/>
        </w:rPr>
      </w:pPr>
      <w:r w:rsidRPr="009A669E">
        <w:rPr>
          <w:rFonts w:ascii="Arial" w:hAnsi="Arial" w:cs="Arial"/>
        </w:rPr>
        <w:t>Bush Support Services (rural and remote students and professionals) 1800 805 391</w:t>
      </w:r>
    </w:p>
    <w:p w:rsidR="00060A28" w:rsidP="00060A28" w:rsidRDefault="00060A28" w14:paraId="687DD813" w14:textId="77777777">
      <w:pPr>
        <w:pStyle w:val="AIATSISBodyText"/>
        <w:rPr>
          <w:rFonts w:ascii="Arial" w:hAnsi="Arial" w:cs="Arial"/>
          <w:b/>
          <w:szCs w:val="22"/>
        </w:rPr>
      </w:pPr>
    </w:p>
    <w:p w:rsidRPr="00F169E5" w:rsidR="00F169E5" w:rsidP="00060A28" w:rsidRDefault="00F169E5" w14:paraId="2828C398" w14:textId="2CA246AB">
      <w:pPr>
        <w:pStyle w:val="AIATSISBodyText"/>
        <w:rPr>
          <w:rFonts w:ascii="Arial" w:hAnsi="Arial" w:cs="Arial"/>
          <w:b/>
          <w:szCs w:val="22"/>
        </w:rPr>
      </w:pPr>
      <w:r w:rsidRPr="00F169E5">
        <w:rPr>
          <w:rFonts w:ascii="Arial" w:hAnsi="Arial" w:cs="Arial"/>
          <w:b/>
          <w:szCs w:val="22"/>
        </w:rPr>
        <w:t>Complaints</w:t>
      </w:r>
    </w:p>
    <w:p w:rsidRPr="00F169E5" w:rsidR="00F169E5" w:rsidP="00060A28" w:rsidRDefault="00F169E5" w14:paraId="3EE472AA" w14:textId="77777777">
      <w:pPr>
        <w:pStyle w:val="AIATSISBodyText"/>
        <w:rPr>
          <w:rFonts w:ascii="Arial" w:hAnsi="Arial" w:cs="Arial"/>
          <w:iCs/>
          <w:noProof/>
          <w:szCs w:val="22"/>
        </w:rPr>
      </w:pPr>
      <w:r w:rsidRPr="00F169E5">
        <w:rPr>
          <w:rFonts w:ascii="Arial" w:hAnsi="Arial" w:cs="Arial"/>
          <w:iCs/>
          <w:noProof/>
          <w:szCs w:val="22"/>
        </w:rPr>
        <w:t>I know that I can complain to:</w:t>
      </w:r>
    </w:p>
    <w:p w:rsidRPr="00F169E5" w:rsidR="00F169E5" w:rsidP="00060A28" w:rsidRDefault="000A31FD" w14:paraId="5D0FB26E" w14:textId="04ED66A9">
      <w:pPr>
        <w:pStyle w:val="AIATSISBodyText"/>
        <w:numPr>
          <w:ilvl w:val="0"/>
          <w:numId w:val="10"/>
        </w:numPr>
        <w:rPr>
          <w:rFonts w:ascii="Arial" w:hAnsi="Arial" w:cs="Arial"/>
          <w:iCs/>
          <w:noProof/>
          <w:szCs w:val="22"/>
        </w:rPr>
      </w:pPr>
      <w:r>
        <w:rPr>
          <w:rFonts w:ascii="Arial" w:hAnsi="Arial" w:cs="Arial"/>
          <w:iCs/>
          <w:noProof/>
          <w:szCs w:val="22"/>
        </w:rPr>
        <w:t>The Chief Exectuvie Officer, IAHA, PO Box</w:t>
      </w:r>
      <w:r w:rsidR="00D631B3">
        <w:rPr>
          <w:rFonts w:ascii="Arial" w:hAnsi="Arial" w:cs="Arial"/>
          <w:iCs/>
          <w:noProof/>
          <w:szCs w:val="22"/>
        </w:rPr>
        <w:t xml:space="preserve"> 323 Deakin, ACT, 2600 (e) </w:t>
      </w:r>
      <w:hyperlink w:history="1" r:id="rId11">
        <w:r w:rsidRPr="00B80A12" w:rsidR="001157D8">
          <w:rPr>
            <w:rStyle w:val="Hyperlink"/>
            <w:rFonts w:ascii="Arial" w:hAnsi="Arial" w:cs="Arial"/>
            <w:iCs/>
            <w:noProof/>
            <w:szCs w:val="22"/>
          </w:rPr>
          <w:t>ceo@iaha.com.au</w:t>
        </w:r>
      </w:hyperlink>
      <w:r w:rsidR="001157D8">
        <w:rPr>
          <w:rFonts w:ascii="Arial" w:hAnsi="Arial" w:cs="Arial"/>
          <w:iCs/>
          <w:noProof/>
          <w:szCs w:val="22"/>
        </w:rPr>
        <w:t xml:space="preserve">, (p) (02) </w:t>
      </w:r>
      <w:r w:rsidR="000F797D">
        <w:rPr>
          <w:rFonts w:ascii="Arial" w:hAnsi="Arial" w:cs="Arial"/>
          <w:iCs/>
          <w:noProof/>
          <w:szCs w:val="22"/>
        </w:rPr>
        <w:t>6285 1010.</w:t>
      </w:r>
    </w:p>
    <w:p w:rsidRPr="00F169E5" w:rsidR="00F169E5" w:rsidP="00060A28" w:rsidRDefault="00F169E5" w14:paraId="3E3D1B86" w14:textId="77777777">
      <w:pPr>
        <w:pStyle w:val="AIATSISBodyText"/>
        <w:numPr>
          <w:ilvl w:val="0"/>
          <w:numId w:val="10"/>
        </w:numPr>
        <w:rPr>
          <w:rFonts w:ascii="Arial" w:hAnsi="Arial" w:cs="Arial"/>
          <w:iCs/>
          <w:noProof/>
          <w:szCs w:val="22"/>
        </w:rPr>
      </w:pPr>
      <w:r w:rsidRPr="00F169E5">
        <w:rPr>
          <w:rFonts w:ascii="Arial" w:hAnsi="Arial" w:cs="Arial"/>
          <w:iCs/>
          <w:noProof/>
          <w:szCs w:val="22"/>
        </w:rPr>
        <w:t xml:space="preserve">The Executive Director of Research, AIATSIS, 51 Lawson Crescent, Acton ACT 2601, (e) </w:t>
      </w:r>
      <w:hyperlink w:history="1" r:id="rId12">
        <w:r w:rsidRPr="00F169E5">
          <w:rPr>
            <w:rStyle w:val="Hyperlink"/>
            <w:rFonts w:ascii="Arial" w:hAnsi="Arial" w:cs="Arial"/>
            <w:iCs/>
            <w:noProof/>
            <w:szCs w:val="22"/>
          </w:rPr>
          <w:t>ethics@aiatsis.gov.au</w:t>
        </w:r>
      </w:hyperlink>
      <w:r w:rsidRPr="00F169E5">
        <w:rPr>
          <w:rFonts w:ascii="Arial" w:hAnsi="Arial" w:cs="Arial"/>
          <w:iCs/>
          <w:noProof/>
          <w:szCs w:val="22"/>
        </w:rPr>
        <w:t xml:space="preserve">  </w:t>
      </w:r>
    </w:p>
    <w:p w:rsidRPr="00F169E5" w:rsidR="00F169E5" w:rsidP="00060A28" w:rsidRDefault="00F169E5" w14:paraId="4955BD4B" w14:textId="77777777">
      <w:pPr>
        <w:pStyle w:val="AIATSISBodyText"/>
        <w:numPr>
          <w:ilvl w:val="0"/>
          <w:numId w:val="10"/>
        </w:numPr>
        <w:rPr>
          <w:rFonts w:ascii="Arial" w:hAnsi="Arial" w:cs="Arial"/>
          <w:iCs/>
          <w:noProof/>
          <w:szCs w:val="22"/>
        </w:rPr>
      </w:pPr>
      <w:r w:rsidRPr="00F169E5">
        <w:rPr>
          <w:rFonts w:ascii="Arial" w:hAnsi="Arial" w:cs="Arial"/>
          <w:iCs/>
          <w:noProof/>
          <w:szCs w:val="22"/>
        </w:rPr>
        <w:t xml:space="preserve">The Chair of the AIATSIS Research Ethics Committee, AIATSIS, 51 Lawson Crescent, Acton ACT 2601, (e) </w:t>
      </w:r>
      <w:hyperlink w:history="1" r:id="rId13">
        <w:r w:rsidRPr="00F169E5">
          <w:rPr>
            <w:rStyle w:val="Hyperlink"/>
            <w:rFonts w:ascii="Arial" w:hAnsi="Arial" w:cs="Arial"/>
            <w:iCs/>
            <w:noProof/>
            <w:szCs w:val="22"/>
          </w:rPr>
          <w:t>ethics@aiatsis.gov.au</w:t>
        </w:r>
      </w:hyperlink>
      <w:r w:rsidRPr="00F169E5">
        <w:rPr>
          <w:rFonts w:ascii="Arial" w:hAnsi="Arial" w:cs="Arial"/>
          <w:iCs/>
          <w:noProof/>
          <w:szCs w:val="22"/>
        </w:rPr>
        <w:t xml:space="preserve">  </w:t>
      </w:r>
    </w:p>
    <w:p w:rsidRPr="00F169E5" w:rsidR="00F169E5" w:rsidP="00060A28" w:rsidRDefault="00F169E5" w14:paraId="794BC960" w14:textId="77777777">
      <w:pPr>
        <w:pStyle w:val="AIATSISBodyText"/>
        <w:numPr>
          <w:ilvl w:val="0"/>
          <w:numId w:val="10"/>
        </w:numPr>
        <w:rPr>
          <w:rFonts w:ascii="Arial" w:hAnsi="Arial" w:cs="Arial"/>
          <w:iCs/>
          <w:noProof/>
          <w:szCs w:val="22"/>
        </w:rPr>
      </w:pPr>
      <w:r w:rsidRPr="00F169E5">
        <w:rPr>
          <w:rFonts w:ascii="Arial" w:hAnsi="Arial" w:cs="Arial"/>
          <w:iCs/>
          <w:noProof/>
          <w:szCs w:val="22"/>
        </w:rPr>
        <w:t xml:space="preserve">If I think there has been a breach of my privacy I can write to the Office of the Australian Information Commissioner, GPO Box 5218 Sydney NSW 2001 or call 1300 363 992. </w:t>
      </w:r>
    </w:p>
    <w:p w:rsidR="00060A28" w:rsidP="00060A28" w:rsidRDefault="00060A28" w14:paraId="1D08C9ED" w14:textId="77777777">
      <w:pPr>
        <w:pStyle w:val="AIATSISBodyText"/>
        <w:rPr>
          <w:rFonts w:ascii="Arial" w:hAnsi="Arial" w:cs="Arial"/>
          <w:b/>
          <w:szCs w:val="22"/>
        </w:rPr>
      </w:pPr>
    </w:p>
    <w:p w:rsidRPr="00F169E5" w:rsidR="00F169E5" w:rsidP="00060A28" w:rsidRDefault="00F169E5" w14:paraId="6B794DA0" w14:textId="317CD51F">
      <w:pPr>
        <w:pStyle w:val="AIATSISBodyText"/>
        <w:rPr>
          <w:rFonts w:ascii="Arial" w:hAnsi="Arial" w:cs="Arial"/>
          <w:iCs/>
          <w:noProof/>
          <w:szCs w:val="22"/>
        </w:rPr>
      </w:pPr>
      <w:r w:rsidRPr="00F169E5">
        <w:rPr>
          <w:rFonts w:ascii="Arial" w:hAnsi="Arial" w:cs="Arial"/>
          <w:b/>
          <w:szCs w:val="22"/>
        </w:rPr>
        <w:t>Ethics Committee Clearance</w:t>
      </w:r>
    </w:p>
    <w:p w:rsidRPr="00E77323" w:rsidR="00BD6901" w:rsidP="00E77323" w:rsidRDefault="00F169E5" w14:paraId="2B0D1385" w14:textId="418AFF84">
      <w:pPr>
        <w:pStyle w:val="AIATSISBodyText"/>
        <w:rPr>
          <w:rFonts w:ascii="Arial" w:hAnsi="Arial" w:cs="Arial"/>
          <w:iCs/>
          <w:noProof/>
          <w:szCs w:val="22"/>
        </w:rPr>
      </w:pPr>
      <w:r w:rsidRPr="00F169E5">
        <w:rPr>
          <w:rFonts w:ascii="Arial" w:hAnsi="Arial" w:cs="Arial"/>
          <w:iCs/>
          <w:noProof/>
          <w:szCs w:val="22"/>
        </w:rPr>
        <w:t>The ethical aspects of this research project have been approved by the AIATSIS Research Ethics Committee.</w:t>
      </w:r>
    </w:p>
    <w:sectPr w:rsidRPr="00E77323" w:rsidR="00BD6901" w:rsidSect="003A5500">
      <w:footerReference w:type="default" r:id="rId14"/>
      <w:headerReference w:type="first" r:id="rId15"/>
      <w:pgSz w:w="11906" w:h="16838" w:orient="portrait"/>
      <w:pgMar w:top="1985" w:right="1440" w:bottom="1440" w:left="1440" w:header="709"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657E6" w:rsidP="003155B8" w:rsidRDefault="00D657E6" w14:paraId="40A535EB" w14:textId="77777777">
      <w:pPr>
        <w:spacing w:before="0" w:after="0" w:line="240" w:lineRule="auto"/>
      </w:pPr>
      <w:r>
        <w:separator/>
      </w:r>
    </w:p>
  </w:endnote>
  <w:endnote w:type="continuationSeparator" w:id="0">
    <w:p w:rsidR="00D657E6" w:rsidP="003155B8" w:rsidRDefault="00D657E6" w14:paraId="632AD050" w14:textId="7777777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li">
    <w:altName w:val="Calibri"/>
    <w:charset w:val="4D"/>
    <w:family w:val="auto"/>
    <w:pitch w:val="variable"/>
    <w:sig w:usb0="A00000FF" w:usb1="5000204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uli ExtraBold">
    <w:altName w:val="Calibri"/>
    <w:charset w:val="00"/>
    <w:family w:val="auto"/>
    <w:pitch w:val="variable"/>
    <w:sig w:usb0="A00000FF" w:usb1="5000204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844D8" w:rsidRDefault="002844D8" w14:paraId="33316141" w14:textId="61B5C940">
    <w:pPr>
      <w:pStyle w:val="Footer"/>
      <w:jc w:val="center"/>
    </w:pPr>
    <w:r>
      <w:t>Version 1.</w:t>
    </w:r>
    <w:r w:rsidR="00951821">
      <w:t>1</w:t>
    </w:r>
    <w:r>
      <w:t xml:space="preserve"> </w:t>
    </w:r>
    <w:r w:rsidR="00AD79DF">
      <w:t>17</w:t>
    </w:r>
    <w:r>
      <w:t>/10/202</w:t>
    </w:r>
    <w:r w:rsidR="00AD79DF">
      <w:t>4</w:t>
    </w:r>
    <w:r>
      <w:t xml:space="preserve"> </w:t>
    </w:r>
    <w:sdt>
      <w:sdtPr>
        <w:id w:val="1862403187"/>
        <w:docPartObj>
          <w:docPartGallery w:val="Page Numbers (Bottom of Page)"/>
          <w:docPartUnique/>
        </w:docPartObj>
      </w:sdtPr>
      <w:sdtEndPr/>
      <w:sdtContent>
        <w:sdt>
          <w:sdtPr>
            <w:id w:val="1728636285"/>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sdtContent>
        </w:sdt>
      </w:sdtContent>
    </w:sdt>
  </w:p>
  <w:p w:rsidR="002844D8" w:rsidRDefault="002844D8" w14:paraId="7C639079" w14:textId="73C3A2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657E6" w:rsidP="003155B8" w:rsidRDefault="00D657E6" w14:paraId="5EB652B3" w14:textId="77777777">
      <w:pPr>
        <w:spacing w:before="0" w:after="0" w:line="240" w:lineRule="auto"/>
      </w:pPr>
      <w:r>
        <w:separator/>
      </w:r>
    </w:p>
  </w:footnote>
  <w:footnote w:type="continuationSeparator" w:id="0">
    <w:p w:rsidR="00D657E6" w:rsidP="003155B8" w:rsidRDefault="00D657E6" w14:paraId="05CC666A" w14:textId="7777777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3A5500" w:rsidR="003A5500" w:rsidP="003A5500" w:rsidRDefault="002844D8" w14:paraId="36EE390A" w14:textId="4F4221E8">
    <w:pPr>
      <w:pStyle w:val="Header"/>
      <w:tabs>
        <w:tab w:val="clear" w:pos="4513"/>
        <w:tab w:val="left" w:pos="6521"/>
      </w:tabs>
      <w:spacing w:after="60"/>
      <w:ind w:left="5954"/>
      <w:jc w:val="right"/>
      <w:rPr>
        <w:sz w:val="16"/>
        <w:szCs w:val="16"/>
      </w:rPr>
    </w:pPr>
    <w:r>
      <w:rPr>
        <w:noProof/>
      </w:rPr>
      <w:drawing>
        <wp:anchor distT="0" distB="0" distL="114300" distR="114300" simplePos="0" relativeHeight="251659264" behindDoc="1" locked="0" layoutInCell="1" allowOverlap="1" wp14:anchorId="371B967A" wp14:editId="1B6D76EC">
          <wp:simplePos x="0" y="0"/>
          <wp:positionH relativeFrom="page">
            <wp:posOffset>-69850</wp:posOffset>
          </wp:positionH>
          <wp:positionV relativeFrom="page">
            <wp:posOffset>-1270</wp:posOffset>
          </wp:positionV>
          <wp:extent cx="7624800" cy="10692000"/>
          <wp:effectExtent l="0" t="0" r="0" b="0"/>
          <wp:wrapNone/>
          <wp:docPr id="1" name="Picture 1" descr="A white and orange background with a white bor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and orange background with a white border&#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6248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D20BC"/>
    <w:multiLevelType w:val="hybridMultilevel"/>
    <w:tmpl w:val="CA9A13B6"/>
    <w:lvl w:ilvl="0" w:tplc="172414F8">
      <w:start w:val="1"/>
      <w:numFmt w:val="bullet"/>
      <w:pStyle w:val="ListBullet"/>
      <w:lvlText w:val=""/>
      <w:lvlJc w:val="left"/>
      <w:pPr>
        <w:tabs>
          <w:tab w:val="num" w:pos="851"/>
        </w:tabs>
        <w:ind w:left="851" w:hanging="284"/>
      </w:pPr>
      <w:rPr>
        <w:rFonts w:hint="default" w:ascii="Wingdings 2" w:hAnsi="Wingdings 2"/>
        <w:b w:val="0"/>
        <w:i w:val="0"/>
        <w:color w:val="1A1918"/>
        <w:sz w:val="18"/>
      </w:rPr>
    </w:lvl>
    <w:lvl w:ilvl="1" w:tplc="0C090003">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 w15:restartNumberingAfterBreak="0">
    <w:nsid w:val="15215236"/>
    <w:multiLevelType w:val="hybridMultilevel"/>
    <w:tmpl w:val="3BAED26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2C771641"/>
    <w:multiLevelType w:val="hybridMultilevel"/>
    <w:tmpl w:val="EE3E401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2DB64D98"/>
    <w:multiLevelType w:val="hybridMultilevel"/>
    <w:tmpl w:val="199CF7DE"/>
    <w:lvl w:ilvl="0" w:tplc="BDB0B812">
      <w:start w:val="1"/>
      <w:numFmt w:val="bullet"/>
      <w:pStyle w:val="ListBullet3"/>
      <w:lvlText w:val="–"/>
      <w:lvlJc w:val="left"/>
      <w:pPr>
        <w:tabs>
          <w:tab w:val="num" w:pos="1418"/>
        </w:tabs>
        <w:ind w:left="1418" w:hanging="284"/>
      </w:pPr>
      <w:rPr>
        <w:rFonts w:hint="default" w:ascii="Muli" w:hAnsi="Muli" w:cs="Times New Roman"/>
        <w:b w:val="0"/>
        <w:i w:val="0"/>
        <w:color w:val="1A1918"/>
        <w:sz w:val="1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38C236FF"/>
    <w:multiLevelType w:val="hybridMultilevel"/>
    <w:tmpl w:val="A4CEE11A"/>
    <w:lvl w:ilvl="0" w:tplc="EF146C28">
      <w:start w:val="1"/>
      <w:numFmt w:val="bullet"/>
      <w:pStyle w:val="Bulletlistlevel2indented"/>
      <w:lvlText w:val=""/>
      <w:lvlJc w:val="left"/>
      <w:pPr>
        <w:tabs>
          <w:tab w:val="num" w:pos="1134"/>
        </w:tabs>
        <w:ind w:left="1134" w:hanging="283"/>
      </w:pPr>
      <w:rPr>
        <w:rFonts w:hint="default" w:ascii="Wingdings 2" w:hAnsi="Wingdings 2"/>
        <w:b w:val="0"/>
        <w:i w:val="0"/>
        <w:color w:val="E36741"/>
        <w:sz w:val="18"/>
      </w:rPr>
    </w:lvl>
    <w:lvl w:ilvl="1" w:tplc="0C090003" w:tentative="1">
      <w:start w:val="1"/>
      <w:numFmt w:val="bullet"/>
      <w:lvlText w:val="o"/>
      <w:lvlJc w:val="left"/>
      <w:pPr>
        <w:ind w:left="2291" w:hanging="360"/>
      </w:pPr>
      <w:rPr>
        <w:rFonts w:hint="default" w:ascii="Courier New" w:hAnsi="Courier New" w:cs="Courier New"/>
      </w:rPr>
    </w:lvl>
    <w:lvl w:ilvl="2" w:tplc="0C090005" w:tentative="1">
      <w:start w:val="1"/>
      <w:numFmt w:val="bullet"/>
      <w:lvlText w:val=""/>
      <w:lvlJc w:val="left"/>
      <w:pPr>
        <w:ind w:left="3011" w:hanging="360"/>
      </w:pPr>
      <w:rPr>
        <w:rFonts w:hint="default" w:ascii="Wingdings" w:hAnsi="Wingdings"/>
      </w:rPr>
    </w:lvl>
    <w:lvl w:ilvl="3" w:tplc="0C090001" w:tentative="1">
      <w:start w:val="1"/>
      <w:numFmt w:val="bullet"/>
      <w:lvlText w:val=""/>
      <w:lvlJc w:val="left"/>
      <w:pPr>
        <w:ind w:left="3731" w:hanging="360"/>
      </w:pPr>
      <w:rPr>
        <w:rFonts w:hint="default" w:ascii="Symbol" w:hAnsi="Symbol"/>
      </w:rPr>
    </w:lvl>
    <w:lvl w:ilvl="4" w:tplc="0C090003" w:tentative="1">
      <w:start w:val="1"/>
      <w:numFmt w:val="bullet"/>
      <w:lvlText w:val="o"/>
      <w:lvlJc w:val="left"/>
      <w:pPr>
        <w:ind w:left="4451" w:hanging="360"/>
      </w:pPr>
      <w:rPr>
        <w:rFonts w:hint="default" w:ascii="Courier New" w:hAnsi="Courier New" w:cs="Courier New"/>
      </w:rPr>
    </w:lvl>
    <w:lvl w:ilvl="5" w:tplc="0C090005" w:tentative="1">
      <w:start w:val="1"/>
      <w:numFmt w:val="bullet"/>
      <w:lvlText w:val=""/>
      <w:lvlJc w:val="left"/>
      <w:pPr>
        <w:ind w:left="5171" w:hanging="360"/>
      </w:pPr>
      <w:rPr>
        <w:rFonts w:hint="default" w:ascii="Wingdings" w:hAnsi="Wingdings"/>
      </w:rPr>
    </w:lvl>
    <w:lvl w:ilvl="6" w:tplc="0C090001" w:tentative="1">
      <w:start w:val="1"/>
      <w:numFmt w:val="bullet"/>
      <w:lvlText w:val=""/>
      <w:lvlJc w:val="left"/>
      <w:pPr>
        <w:ind w:left="5891" w:hanging="360"/>
      </w:pPr>
      <w:rPr>
        <w:rFonts w:hint="default" w:ascii="Symbol" w:hAnsi="Symbol"/>
      </w:rPr>
    </w:lvl>
    <w:lvl w:ilvl="7" w:tplc="0C090003" w:tentative="1">
      <w:start w:val="1"/>
      <w:numFmt w:val="bullet"/>
      <w:lvlText w:val="o"/>
      <w:lvlJc w:val="left"/>
      <w:pPr>
        <w:ind w:left="6611" w:hanging="360"/>
      </w:pPr>
      <w:rPr>
        <w:rFonts w:hint="default" w:ascii="Courier New" w:hAnsi="Courier New" w:cs="Courier New"/>
      </w:rPr>
    </w:lvl>
    <w:lvl w:ilvl="8" w:tplc="0C090005" w:tentative="1">
      <w:start w:val="1"/>
      <w:numFmt w:val="bullet"/>
      <w:lvlText w:val=""/>
      <w:lvlJc w:val="left"/>
      <w:pPr>
        <w:ind w:left="7331" w:hanging="360"/>
      </w:pPr>
      <w:rPr>
        <w:rFonts w:hint="default" w:ascii="Wingdings" w:hAnsi="Wingdings"/>
      </w:rPr>
    </w:lvl>
  </w:abstractNum>
  <w:abstractNum w:abstractNumId="5" w15:restartNumberingAfterBreak="0">
    <w:nsid w:val="46863740"/>
    <w:multiLevelType w:val="hybridMultilevel"/>
    <w:tmpl w:val="C45A67CA"/>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abstractNum w:abstractNumId="6" w15:restartNumberingAfterBreak="0">
    <w:nsid w:val="4C9F438C"/>
    <w:multiLevelType w:val="hybridMultilevel"/>
    <w:tmpl w:val="54084E3E"/>
    <w:lvl w:ilvl="0" w:tplc="072A254C">
      <w:start w:val="1"/>
      <w:numFmt w:val="bullet"/>
      <w:pStyle w:val="Bulletlistlevel1indented"/>
      <w:lvlText w:val=""/>
      <w:lvlJc w:val="left"/>
      <w:pPr>
        <w:tabs>
          <w:tab w:val="num" w:pos="851"/>
        </w:tabs>
        <w:ind w:left="851" w:hanging="284"/>
      </w:pPr>
      <w:rPr>
        <w:rFonts w:hint="default" w:ascii="Symbol" w:hAnsi="Symbol"/>
        <w:b w:val="0"/>
        <w:i w:val="0"/>
        <w:color w:val="000000" w:themeColor="text1"/>
        <w:sz w:val="20"/>
      </w:rPr>
    </w:lvl>
    <w:lvl w:ilvl="1" w:tplc="0C090003" w:tentative="1">
      <w:start w:val="1"/>
      <w:numFmt w:val="bullet"/>
      <w:lvlText w:val="o"/>
      <w:lvlJc w:val="left"/>
      <w:pPr>
        <w:ind w:left="2291" w:hanging="360"/>
      </w:pPr>
      <w:rPr>
        <w:rFonts w:hint="default" w:ascii="Courier New" w:hAnsi="Courier New" w:cs="Courier New"/>
      </w:rPr>
    </w:lvl>
    <w:lvl w:ilvl="2" w:tplc="0C090005" w:tentative="1">
      <w:start w:val="1"/>
      <w:numFmt w:val="bullet"/>
      <w:lvlText w:val=""/>
      <w:lvlJc w:val="left"/>
      <w:pPr>
        <w:ind w:left="3011" w:hanging="360"/>
      </w:pPr>
      <w:rPr>
        <w:rFonts w:hint="default" w:ascii="Wingdings" w:hAnsi="Wingdings"/>
      </w:rPr>
    </w:lvl>
    <w:lvl w:ilvl="3" w:tplc="0C090001" w:tentative="1">
      <w:start w:val="1"/>
      <w:numFmt w:val="bullet"/>
      <w:lvlText w:val=""/>
      <w:lvlJc w:val="left"/>
      <w:pPr>
        <w:ind w:left="3731" w:hanging="360"/>
      </w:pPr>
      <w:rPr>
        <w:rFonts w:hint="default" w:ascii="Symbol" w:hAnsi="Symbol"/>
      </w:rPr>
    </w:lvl>
    <w:lvl w:ilvl="4" w:tplc="0C090003" w:tentative="1">
      <w:start w:val="1"/>
      <w:numFmt w:val="bullet"/>
      <w:lvlText w:val="o"/>
      <w:lvlJc w:val="left"/>
      <w:pPr>
        <w:ind w:left="4451" w:hanging="360"/>
      </w:pPr>
      <w:rPr>
        <w:rFonts w:hint="default" w:ascii="Courier New" w:hAnsi="Courier New" w:cs="Courier New"/>
      </w:rPr>
    </w:lvl>
    <w:lvl w:ilvl="5" w:tplc="0C090005" w:tentative="1">
      <w:start w:val="1"/>
      <w:numFmt w:val="bullet"/>
      <w:lvlText w:val=""/>
      <w:lvlJc w:val="left"/>
      <w:pPr>
        <w:ind w:left="5171" w:hanging="360"/>
      </w:pPr>
      <w:rPr>
        <w:rFonts w:hint="default" w:ascii="Wingdings" w:hAnsi="Wingdings"/>
      </w:rPr>
    </w:lvl>
    <w:lvl w:ilvl="6" w:tplc="0C090001" w:tentative="1">
      <w:start w:val="1"/>
      <w:numFmt w:val="bullet"/>
      <w:lvlText w:val=""/>
      <w:lvlJc w:val="left"/>
      <w:pPr>
        <w:ind w:left="5891" w:hanging="360"/>
      </w:pPr>
      <w:rPr>
        <w:rFonts w:hint="default" w:ascii="Symbol" w:hAnsi="Symbol"/>
      </w:rPr>
    </w:lvl>
    <w:lvl w:ilvl="7" w:tplc="0C090003" w:tentative="1">
      <w:start w:val="1"/>
      <w:numFmt w:val="bullet"/>
      <w:lvlText w:val="o"/>
      <w:lvlJc w:val="left"/>
      <w:pPr>
        <w:ind w:left="6611" w:hanging="360"/>
      </w:pPr>
      <w:rPr>
        <w:rFonts w:hint="default" w:ascii="Courier New" w:hAnsi="Courier New" w:cs="Courier New"/>
      </w:rPr>
    </w:lvl>
    <w:lvl w:ilvl="8" w:tplc="0C090005" w:tentative="1">
      <w:start w:val="1"/>
      <w:numFmt w:val="bullet"/>
      <w:lvlText w:val=""/>
      <w:lvlJc w:val="left"/>
      <w:pPr>
        <w:ind w:left="7331" w:hanging="360"/>
      </w:pPr>
      <w:rPr>
        <w:rFonts w:hint="default" w:ascii="Wingdings" w:hAnsi="Wingdings"/>
      </w:rPr>
    </w:lvl>
  </w:abstractNum>
  <w:abstractNum w:abstractNumId="7" w15:restartNumberingAfterBreak="0">
    <w:nsid w:val="4F5A7CB0"/>
    <w:multiLevelType w:val="hybridMultilevel"/>
    <w:tmpl w:val="8FAAE3B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578E2F18"/>
    <w:multiLevelType w:val="multilevel"/>
    <w:tmpl w:val="D442A02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5ACD2FF9"/>
    <w:multiLevelType w:val="hybridMultilevel"/>
    <w:tmpl w:val="6BD662B4"/>
    <w:lvl w:ilvl="0" w:tplc="8E24A1C4">
      <w:start w:val="1"/>
      <w:numFmt w:val="lowerRoman"/>
      <w:pStyle w:val="Numberedlistlevel3"/>
      <w:lvlText w:val="%1."/>
      <w:lvlJc w:val="left"/>
      <w:pPr>
        <w:tabs>
          <w:tab w:val="num" w:pos="1418"/>
        </w:tabs>
        <w:ind w:left="1418" w:hanging="284"/>
      </w:pPr>
      <w:rPr>
        <w:rFonts w:hint="default" w:ascii="Arial" w:hAnsi="Arial"/>
        <w:b w:val="0"/>
        <w:i w:val="0"/>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3BD0306"/>
    <w:multiLevelType w:val="hybridMultilevel"/>
    <w:tmpl w:val="6056209C"/>
    <w:lvl w:ilvl="0" w:tplc="A96C19F6">
      <w:start w:val="1"/>
      <w:numFmt w:val="lowerLetter"/>
      <w:pStyle w:val="Numberedlistlevel2"/>
      <w:lvlText w:val="%1."/>
      <w:lvlJc w:val="left"/>
      <w:pPr>
        <w:tabs>
          <w:tab w:val="num" w:pos="1134"/>
        </w:tabs>
        <w:ind w:left="1134" w:hanging="283"/>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4FC63A6"/>
    <w:multiLevelType w:val="multilevel"/>
    <w:tmpl w:val="46B6171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73850B54"/>
    <w:multiLevelType w:val="hybridMultilevel"/>
    <w:tmpl w:val="4168B698"/>
    <w:lvl w:ilvl="0" w:tplc="1DA21CF4">
      <w:start w:val="1"/>
      <w:numFmt w:val="bullet"/>
      <w:pStyle w:val="ListBullet2"/>
      <w:lvlText w:val=""/>
      <w:lvlJc w:val="left"/>
      <w:pPr>
        <w:tabs>
          <w:tab w:val="num" w:pos="1134"/>
        </w:tabs>
        <w:ind w:left="1134" w:hanging="283"/>
      </w:pPr>
      <w:rPr>
        <w:rFonts w:hint="default" w:ascii="Wingdings 2" w:hAnsi="Wingdings 2"/>
        <w:b w:val="0"/>
        <w:i w:val="0"/>
        <w:color w:val="E36741"/>
        <w:sz w:val="1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74CE422A"/>
    <w:multiLevelType w:val="hybridMultilevel"/>
    <w:tmpl w:val="BED8F46A"/>
    <w:lvl w:ilvl="0" w:tplc="35F8BA54">
      <w:start w:val="1"/>
      <w:numFmt w:val="decimal"/>
      <w:pStyle w:val="Numberedlistlevel1"/>
      <w:lvlText w:val="%1."/>
      <w:lvlJc w:val="left"/>
      <w:pPr>
        <w:tabs>
          <w:tab w:val="num" w:pos="851"/>
        </w:tabs>
        <w:ind w:left="851" w:hanging="284"/>
      </w:pPr>
      <w:rPr>
        <w:rFonts w:hint="default" w:ascii="Arial" w:hAnsi="Arial"/>
        <w:b w:val="0"/>
        <w:i w:val="0"/>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02128080">
    <w:abstractNumId w:val="0"/>
  </w:num>
  <w:num w:numId="2" w16cid:durableId="1426920032">
    <w:abstractNumId w:val="13"/>
  </w:num>
  <w:num w:numId="3" w16cid:durableId="410470359">
    <w:abstractNumId w:val="10"/>
  </w:num>
  <w:num w:numId="4" w16cid:durableId="1224216474">
    <w:abstractNumId w:val="9"/>
  </w:num>
  <w:num w:numId="5" w16cid:durableId="790905911">
    <w:abstractNumId w:val="6"/>
  </w:num>
  <w:num w:numId="6" w16cid:durableId="1487432310">
    <w:abstractNumId w:val="4"/>
  </w:num>
  <w:num w:numId="7" w16cid:durableId="604196301">
    <w:abstractNumId w:val="12"/>
  </w:num>
  <w:num w:numId="8" w16cid:durableId="263147247">
    <w:abstractNumId w:val="3"/>
  </w:num>
  <w:num w:numId="9" w16cid:durableId="998267921">
    <w:abstractNumId w:val="7"/>
  </w:num>
  <w:num w:numId="10" w16cid:durableId="1542863434">
    <w:abstractNumId w:val="2"/>
  </w:num>
  <w:num w:numId="11" w16cid:durableId="1559630019">
    <w:abstractNumId w:val="1"/>
  </w:num>
  <w:num w:numId="12" w16cid:durableId="468517212">
    <w:abstractNumId w:val="5"/>
  </w:num>
  <w:num w:numId="13" w16cid:durableId="1536850440">
    <w:abstractNumId w:val="11"/>
  </w:num>
  <w:num w:numId="14" w16cid:durableId="99256496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1"/>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5B8"/>
    <w:rsid w:val="00043322"/>
    <w:rsid w:val="00053654"/>
    <w:rsid w:val="00060A28"/>
    <w:rsid w:val="00080733"/>
    <w:rsid w:val="000A2E67"/>
    <w:rsid w:val="000A31FD"/>
    <w:rsid w:val="000B293E"/>
    <w:rsid w:val="000C7234"/>
    <w:rsid w:val="000E2F41"/>
    <w:rsid w:val="000F797D"/>
    <w:rsid w:val="001157D8"/>
    <w:rsid w:val="00163FC4"/>
    <w:rsid w:val="00185A36"/>
    <w:rsid w:val="001C46DA"/>
    <w:rsid w:val="001C73BF"/>
    <w:rsid w:val="00224062"/>
    <w:rsid w:val="00266995"/>
    <w:rsid w:val="00281AB9"/>
    <w:rsid w:val="002844D8"/>
    <w:rsid w:val="00284DBE"/>
    <w:rsid w:val="002945D3"/>
    <w:rsid w:val="002A0E8B"/>
    <w:rsid w:val="002D7F5D"/>
    <w:rsid w:val="00305201"/>
    <w:rsid w:val="003155B8"/>
    <w:rsid w:val="003426EA"/>
    <w:rsid w:val="0036242E"/>
    <w:rsid w:val="00374591"/>
    <w:rsid w:val="00386252"/>
    <w:rsid w:val="003A4321"/>
    <w:rsid w:val="003A5500"/>
    <w:rsid w:val="003A58A9"/>
    <w:rsid w:val="003B15F9"/>
    <w:rsid w:val="003B2CEA"/>
    <w:rsid w:val="003B3496"/>
    <w:rsid w:val="003F12CF"/>
    <w:rsid w:val="004426B1"/>
    <w:rsid w:val="004458C7"/>
    <w:rsid w:val="0046161F"/>
    <w:rsid w:val="00490A81"/>
    <w:rsid w:val="004A4086"/>
    <w:rsid w:val="004D12BA"/>
    <w:rsid w:val="004E36F4"/>
    <w:rsid w:val="00501676"/>
    <w:rsid w:val="00540A6F"/>
    <w:rsid w:val="0054495F"/>
    <w:rsid w:val="0056008D"/>
    <w:rsid w:val="00565AC0"/>
    <w:rsid w:val="005757C1"/>
    <w:rsid w:val="005B4AC5"/>
    <w:rsid w:val="006314E1"/>
    <w:rsid w:val="006509AD"/>
    <w:rsid w:val="006551F3"/>
    <w:rsid w:val="0067651C"/>
    <w:rsid w:val="006D2F2F"/>
    <w:rsid w:val="006F4A7D"/>
    <w:rsid w:val="006F596D"/>
    <w:rsid w:val="007109F7"/>
    <w:rsid w:val="007150F2"/>
    <w:rsid w:val="00722982"/>
    <w:rsid w:val="00724D2A"/>
    <w:rsid w:val="00746E77"/>
    <w:rsid w:val="00760CF9"/>
    <w:rsid w:val="00783CF3"/>
    <w:rsid w:val="00810DEA"/>
    <w:rsid w:val="008976F4"/>
    <w:rsid w:val="008C333D"/>
    <w:rsid w:val="0090554E"/>
    <w:rsid w:val="00905AE8"/>
    <w:rsid w:val="009207CD"/>
    <w:rsid w:val="00935751"/>
    <w:rsid w:val="0094383A"/>
    <w:rsid w:val="00945C38"/>
    <w:rsid w:val="00951821"/>
    <w:rsid w:val="00956418"/>
    <w:rsid w:val="0098690B"/>
    <w:rsid w:val="00995B0E"/>
    <w:rsid w:val="009A5A36"/>
    <w:rsid w:val="009A669E"/>
    <w:rsid w:val="00A04E5E"/>
    <w:rsid w:val="00A17B5A"/>
    <w:rsid w:val="00A23107"/>
    <w:rsid w:val="00A57EB4"/>
    <w:rsid w:val="00AB0C33"/>
    <w:rsid w:val="00AB11E1"/>
    <w:rsid w:val="00AD79DF"/>
    <w:rsid w:val="00AD7DD3"/>
    <w:rsid w:val="00AF34B2"/>
    <w:rsid w:val="00AF47D9"/>
    <w:rsid w:val="00B247EE"/>
    <w:rsid w:val="00BD6901"/>
    <w:rsid w:val="00BE51E0"/>
    <w:rsid w:val="00C10B1B"/>
    <w:rsid w:val="00C1537C"/>
    <w:rsid w:val="00C20076"/>
    <w:rsid w:val="00C246AC"/>
    <w:rsid w:val="00C53271"/>
    <w:rsid w:val="00CB0AA5"/>
    <w:rsid w:val="00CC6F7A"/>
    <w:rsid w:val="00D0377D"/>
    <w:rsid w:val="00D176F2"/>
    <w:rsid w:val="00D2130F"/>
    <w:rsid w:val="00D631B3"/>
    <w:rsid w:val="00D650FB"/>
    <w:rsid w:val="00D657E6"/>
    <w:rsid w:val="00D67BEA"/>
    <w:rsid w:val="00E20A8F"/>
    <w:rsid w:val="00E22958"/>
    <w:rsid w:val="00E77323"/>
    <w:rsid w:val="00E90EAD"/>
    <w:rsid w:val="00EB01E4"/>
    <w:rsid w:val="00ED17B9"/>
    <w:rsid w:val="00EE6D9D"/>
    <w:rsid w:val="00F000D3"/>
    <w:rsid w:val="00F11C43"/>
    <w:rsid w:val="00F169E5"/>
    <w:rsid w:val="00F42B4F"/>
    <w:rsid w:val="00F67CA0"/>
    <w:rsid w:val="02CE44DF"/>
    <w:rsid w:val="1C203D91"/>
    <w:rsid w:val="2947A0C9"/>
    <w:rsid w:val="4DC9900B"/>
    <w:rsid w:val="51B5C47F"/>
    <w:rsid w:val="54EF0ADD"/>
    <w:rsid w:val="5F2854AF"/>
    <w:rsid w:val="702555D2"/>
    <w:rsid w:val="7C0035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346D93"/>
  <w15:docId w15:val="{7D19AEDA-06DF-4ADB-B5CF-8732E5E2E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Body"/>
    <w:qFormat/>
    <w:rsid w:val="006F4A7D"/>
    <w:pPr>
      <w:spacing w:before="160" w:after="160" w:line="264" w:lineRule="auto"/>
    </w:pPr>
    <w:rPr>
      <w:rFonts w:ascii="Muli" w:hAnsi="Muli" w:eastAsiaTheme="minorEastAsia"/>
      <w:sz w:val="22"/>
      <w:szCs w:val="22"/>
      <w:lang w:eastAsia="en-AU"/>
    </w:rPr>
  </w:style>
  <w:style w:type="paragraph" w:styleId="Heading1">
    <w:name w:val="heading 1"/>
    <w:next w:val="Normal"/>
    <w:link w:val="Heading1Char"/>
    <w:uiPriority w:val="9"/>
    <w:qFormat/>
    <w:rsid w:val="003155B8"/>
    <w:pPr>
      <w:spacing w:before="360" w:after="60" w:line="276" w:lineRule="auto"/>
      <w:outlineLvl w:val="0"/>
    </w:pPr>
    <w:rPr>
      <w:rFonts w:ascii="Muli ExtraBold" w:hAnsi="Muli ExtraBold" w:eastAsiaTheme="majorEastAsia" w:cstheme="majorBidi"/>
      <w:b/>
      <w:spacing w:val="5"/>
      <w:kern w:val="28"/>
      <w:sz w:val="36"/>
      <w:szCs w:val="40"/>
    </w:rPr>
  </w:style>
  <w:style w:type="paragraph" w:styleId="Heading2">
    <w:name w:val="heading 2"/>
    <w:basedOn w:val="Normal"/>
    <w:next w:val="Normal"/>
    <w:link w:val="Heading2Char"/>
    <w:uiPriority w:val="9"/>
    <w:unhideWhenUsed/>
    <w:qFormat/>
    <w:rsid w:val="003155B8"/>
    <w:pPr>
      <w:spacing w:before="240" w:after="60"/>
      <w:outlineLvl w:val="1"/>
    </w:pPr>
    <w:rPr>
      <w:rFonts w:ascii="Muli ExtraBold" w:hAnsi="Muli ExtraBold" w:eastAsiaTheme="minorHAnsi"/>
      <w:b/>
      <w:color w:val="E36741"/>
      <w:sz w:val="32"/>
      <w:szCs w:val="32"/>
      <w:lang w:eastAsia="en-US"/>
    </w:rPr>
  </w:style>
  <w:style w:type="paragraph" w:styleId="Heading3">
    <w:name w:val="heading 3"/>
    <w:basedOn w:val="Normal"/>
    <w:next w:val="Normal"/>
    <w:link w:val="Heading3Char"/>
    <w:uiPriority w:val="9"/>
    <w:unhideWhenUsed/>
    <w:qFormat/>
    <w:rsid w:val="003155B8"/>
    <w:pPr>
      <w:spacing w:before="240" w:after="60"/>
      <w:outlineLvl w:val="2"/>
    </w:pPr>
    <w:rPr>
      <w:rFonts w:ascii="Muli ExtraBold" w:hAnsi="Muli ExtraBold" w:eastAsiaTheme="minorHAnsi"/>
      <w:b/>
      <w:sz w:val="28"/>
      <w:szCs w:val="28"/>
      <w:lang w:eastAsia="en-US"/>
    </w:rPr>
  </w:style>
  <w:style w:type="paragraph" w:styleId="Heading4">
    <w:name w:val="heading 4"/>
    <w:next w:val="Normal"/>
    <w:link w:val="Heading4Char"/>
    <w:uiPriority w:val="9"/>
    <w:unhideWhenUsed/>
    <w:qFormat/>
    <w:rsid w:val="003155B8"/>
    <w:pPr>
      <w:spacing w:before="200" w:line="276" w:lineRule="auto"/>
      <w:outlineLvl w:val="3"/>
    </w:pPr>
    <w:rPr>
      <w:rFonts w:ascii="Muli" w:hAnsi="Muli"/>
      <w:sz w:val="26"/>
      <w:szCs w:val="22"/>
    </w:rPr>
  </w:style>
  <w:style w:type="paragraph" w:styleId="Heading5">
    <w:name w:val="heading 5"/>
    <w:basedOn w:val="Normal"/>
    <w:next w:val="Normal"/>
    <w:link w:val="Heading5Char"/>
    <w:uiPriority w:val="9"/>
    <w:unhideWhenUsed/>
    <w:rsid w:val="003155B8"/>
    <w:pPr>
      <w:keepNext/>
      <w:keepLines/>
      <w:spacing w:before="200" w:after="200"/>
      <w:outlineLvl w:val="4"/>
    </w:pPr>
    <w:rPr>
      <w:rFonts w:eastAsiaTheme="majorEastAsia" w:cstheme="majorBidi"/>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3155B8"/>
    <w:rPr>
      <w:rFonts w:ascii="Muli ExtraBold" w:hAnsi="Muli ExtraBold" w:eastAsiaTheme="majorEastAsia" w:cstheme="majorBidi"/>
      <w:b/>
      <w:spacing w:val="5"/>
      <w:kern w:val="28"/>
      <w:sz w:val="36"/>
      <w:szCs w:val="40"/>
    </w:rPr>
  </w:style>
  <w:style w:type="character" w:styleId="Heading2Char" w:customStyle="1">
    <w:name w:val="Heading 2 Char"/>
    <w:basedOn w:val="DefaultParagraphFont"/>
    <w:link w:val="Heading2"/>
    <w:uiPriority w:val="9"/>
    <w:rsid w:val="003155B8"/>
    <w:rPr>
      <w:rFonts w:ascii="Muli ExtraBold" w:hAnsi="Muli ExtraBold"/>
      <w:b/>
      <w:color w:val="E36741"/>
      <w:sz w:val="32"/>
      <w:szCs w:val="32"/>
    </w:rPr>
  </w:style>
  <w:style w:type="character" w:styleId="Heading3Char" w:customStyle="1">
    <w:name w:val="Heading 3 Char"/>
    <w:basedOn w:val="DefaultParagraphFont"/>
    <w:link w:val="Heading3"/>
    <w:uiPriority w:val="9"/>
    <w:rsid w:val="003155B8"/>
    <w:rPr>
      <w:rFonts w:ascii="Muli ExtraBold" w:hAnsi="Muli ExtraBold"/>
      <w:b/>
      <w:sz w:val="28"/>
      <w:szCs w:val="28"/>
    </w:rPr>
  </w:style>
  <w:style w:type="character" w:styleId="Heading4Char" w:customStyle="1">
    <w:name w:val="Heading 4 Char"/>
    <w:basedOn w:val="DefaultParagraphFont"/>
    <w:link w:val="Heading4"/>
    <w:uiPriority w:val="9"/>
    <w:rsid w:val="003155B8"/>
    <w:rPr>
      <w:rFonts w:ascii="Muli" w:hAnsi="Muli"/>
      <w:sz w:val="26"/>
      <w:szCs w:val="22"/>
    </w:rPr>
  </w:style>
  <w:style w:type="character" w:styleId="Heading5Char" w:customStyle="1">
    <w:name w:val="Heading 5 Char"/>
    <w:basedOn w:val="DefaultParagraphFont"/>
    <w:link w:val="Heading5"/>
    <w:uiPriority w:val="9"/>
    <w:rsid w:val="003155B8"/>
    <w:rPr>
      <w:rFonts w:ascii="Muli" w:hAnsi="Muli" w:eastAsiaTheme="majorEastAsia" w:cstheme="majorBidi"/>
      <w:b/>
      <w:sz w:val="22"/>
      <w:szCs w:val="22"/>
      <w:lang w:eastAsia="en-AU"/>
    </w:rPr>
  </w:style>
  <w:style w:type="paragraph" w:styleId="ListBullet">
    <w:name w:val="List Bullet"/>
    <w:aliases w:val="List Bullet 1"/>
    <w:uiPriority w:val="99"/>
    <w:unhideWhenUsed/>
    <w:qFormat/>
    <w:rsid w:val="003155B8"/>
    <w:pPr>
      <w:numPr>
        <w:numId w:val="1"/>
      </w:numPr>
      <w:spacing w:before="60" w:line="276" w:lineRule="auto"/>
    </w:pPr>
    <w:rPr>
      <w:rFonts w:ascii="Muli" w:hAnsi="Muli"/>
      <w:sz w:val="22"/>
      <w:szCs w:val="22"/>
    </w:rPr>
  </w:style>
  <w:style w:type="paragraph" w:styleId="ListBullet2">
    <w:name w:val="List Bullet 2"/>
    <w:basedOn w:val="ListBullet"/>
    <w:uiPriority w:val="99"/>
    <w:unhideWhenUsed/>
    <w:qFormat/>
    <w:rsid w:val="003155B8"/>
    <w:pPr>
      <w:numPr>
        <w:numId w:val="7"/>
      </w:numPr>
      <w:contextualSpacing/>
    </w:pPr>
  </w:style>
  <w:style w:type="paragraph" w:styleId="ListBullet3">
    <w:name w:val="List Bullet 3"/>
    <w:basedOn w:val="ListBullet"/>
    <w:uiPriority w:val="99"/>
    <w:unhideWhenUsed/>
    <w:qFormat/>
    <w:rsid w:val="003155B8"/>
    <w:pPr>
      <w:numPr>
        <w:numId w:val="8"/>
      </w:numPr>
    </w:pPr>
  </w:style>
  <w:style w:type="character" w:styleId="Hyperlink">
    <w:name w:val="Hyperlink"/>
    <w:aliases w:val="Link text"/>
    <w:basedOn w:val="DefaultParagraphFont"/>
    <w:uiPriority w:val="99"/>
    <w:unhideWhenUsed/>
    <w:qFormat/>
    <w:rsid w:val="003155B8"/>
    <w:rPr>
      <w:rFonts w:ascii="Muli" w:hAnsi="Muli"/>
      <w:b w:val="0"/>
      <w:i w:val="0"/>
      <w:color w:val="auto"/>
      <w:sz w:val="22"/>
      <w:u w:val="single"/>
    </w:rPr>
  </w:style>
  <w:style w:type="character" w:styleId="Body-bold" w:customStyle="1">
    <w:name w:val="Body - bold"/>
    <w:uiPriority w:val="1"/>
    <w:qFormat/>
    <w:rsid w:val="003155B8"/>
    <w:rPr>
      <w:rFonts w:ascii="Muli" w:hAnsi="Muli"/>
      <w:b/>
      <w:i w:val="0"/>
      <w:color w:val="auto"/>
      <w:sz w:val="22"/>
    </w:rPr>
  </w:style>
  <w:style w:type="character" w:styleId="Bodybolditalics" w:customStyle="1">
    <w:name w:val="Body bold italics"/>
    <w:uiPriority w:val="1"/>
    <w:qFormat/>
    <w:rsid w:val="003155B8"/>
    <w:rPr>
      <w:rFonts w:ascii="Muli" w:hAnsi="Muli"/>
      <w:b/>
      <w:i/>
      <w:color w:val="auto"/>
      <w:sz w:val="22"/>
    </w:rPr>
  </w:style>
  <w:style w:type="paragraph" w:styleId="Numberedlistlevel1" w:customStyle="1">
    <w:name w:val="Numbered list level 1"/>
    <w:qFormat/>
    <w:rsid w:val="003155B8"/>
    <w:pPr>
      <w:numPr>
        <w:numId w:val="2"/>
      </w:numPr>
      <w:spacing w:before="60" w:line="276" w:lineRule="auto"/>
    </w:pPr>
    <w:rPr>
      <w:rFonts w:ascii="Muli" w:hAnsi="Muli" w:eastAsiaTheme="minorEastAsia"/>
      <w:sz w:val="22"/>
      <w:szCs w:val="22"/>
      <w:lang w:eastAsia="en-AU"/>
    </w:rPr>
  </w:style>
  <w:style w:type="paragraph" w:styleId="Numberedlistlevel2" w:customStyle="1">
    <w:name w:val="Numbered list level 2"/>
    <w:qFormat/>
    <w:rsid w:val="003155B8"/>
    <w:pPr>
      <w:numPr>
        <w:numId w:val="3"/>
      </w:numPr>
      <w:spacing w:before="60" w:line="276" w:lineRule="auto"/>
      <w:contextualSpacing/>
    </w:pPr>
    <w:rPr>
      <w:rFonts w:ascii="Muli" w:hAnsi="Muli" w:eastAsiaTheme="minorEastAsia"/>
      <w:sz w:val="22"/>
      <w:szCs w:val="22"/>
      <w:lang w:eastAsia="en-AU"/>
    </w:rPr>
  </w:style>
  <w:style w:type="paragraph" w:styleId="Numberedlistlevel3" w:customStyle="1">
    <w:name w:val="Numbered list level 3"/>
    <w:qFormat/>
    <w:rsid w:val="003155B8"/>
    <w:pPr>
      <w:numPr>
        <w:numId w:val="4"/>
      </w:numPr>
      <w:spacing w:before="60" w:line="276" w:lineRule="auto"/>
    </w:pPr>
    <w:rPr>
      <w:rFonts w:ascii="Muli" w:hAnsi="Muli" w:eastAsiaTheme="minorEastAsia"/>
      <w:sz w:val="22"/>
      <w:szCs w:val="22"/>
      <w:lang w:eastAsia="en-AU"/>
    </w:rPr>
  </w:style>
  <w:style w:type="character" w:styleId="EndnoteReference">
    <w:name w:val="endnote reference"/>
    <w:basedOn w:val="FootnoteReference"/>
    <w:uiPriority w:val="99"/>
    <w:unhideWhenUsed/>
    <w:qFormat/>
    <w:rsid w:val="003155B8"/>
    <w:rPr>
      <w:rFonts w:ascii="Muli" w:hAnsi="Muli"/>
      <w:b w:val="0"/>
      <w:i w:val="0"/>
      <w:color w:val="1A1918"/>
      <w:sz w:val="20"/>
      <w:vertAlign w:val="superscript"/>
    </w:rPr>
  </w:style>
  <w:style w:type="paragraph" w:styleId="Bulletlistlevel1indented" w:customStyle="1">
    <w:name w:val="Bullet list level 1 indented"/>
    <w:basedOn w:val="Normal"/>
    <w:qFormat/>
    <w:rsid w:val="003155B8"/>
    <w:pPr>
      <w:numPr>
        <w:numId w:val="5"/>
      </w:numPr>
      <w:spacing w:before="60" w:after="0" w:line="276" w:lineRule="auto"/>
      <w:ind w:right="284"/>
      <w:contextualSpacing/>
    </w:pPr>
  </w:style>
  <w:style w:type="paragraph" w:styleId="Bulletlistlevel2indented" w:customStyle="1">
    <w:name w:val="Bullet list level 2 indented"/>
    <w:qFormat/>
    <w:rsid w:val="003155B8"/>
    <w:pPr>
      <w:numPr>
        <w:numId w:val="6"/>
      </w:numPr>
      <w:spacing w:before="60" w:line="276" w:lineRule="auto"/>
      <w:ind w:right="567"/>
    </w:pPr>
    <w:rPr>
      <w:rFonts w:ascii="Muli" w:hAnsi="Muli" w:eastAsiaTheme="minorEastAsia"/>
      <w:sz w:val="22"/>
      <w:szCs w:val="22"/>
      <w:lang w:eastAsia="en-AU"/>
    </w:rPr>
  </w:style>
  <w:style w:type="paragraph" w:styleId="BodyItalicsActs" w:customStyle="1">
    <w:name w:val="Body – Italics/Acts"/>
    <w:qFormat/>
    <w:rsid w:val="003155B8"/>
    <w:pPr>
      <w:spacing w:before="200" w:after="200" w:line="276" w:lineRule="auto"/>
    </w:pPr>
    <w:rPr>
      <w:rFonts w:ascii="Muli" w:hAnsi="Muli" w:eastAsiaTheme="minorEastAsia"/>
      <w:bCs/>
      <w:i/>
      <w:iCs/>
      <w:sz w:val="22"/>
      <w:szCs w:val="22"/>
      <w:lang w:eastAsia="en-AU"/>
    </w:rPr>
  </w:style>
  <w:style w:type="paragraph" w:styleId="Bodyindentedblockquote" w:customStyle="1">
    <w:name w:val="Body indented/block quote"/>
    <w:basedOn w:val="Normal"/>
    <w:qFormat/>
    <w:rsid w:val="003155B8"/>
    <w:pPr>
      <w:ind w:left="567"/>
    </w:pPr>
  </w:style>
  <w:style w:type="character" w:styleId="FootnoteReference">
    <w:name w:val="footnote reference"/>
    <w:basedOn w:val="DefaultParagraphFont"/>
    <w:uiPriority w:val="99"/>
    <w:unhideWhenUsed/>
    <w:qFormat/>
    <w:rsid w:val="003155B8"/>
    <w:rPr>
      <w:vertAlign w:val="superscript"/>
    </w:rPr>
  </w:style>
  <w:style w:type="paragraph" w:styleId="Header">
    <w:name w:val="header"/>
    <w:basedOn w:val="Normal"/>
    <w:link w:val="HeaderChar"/>
    <w:uiPriority w:val="99"/>
    <w:unhideWhenUsed/>
    <w:rsid w:val="003155B8"/>
    <w:pPr>
      <w:tabs>
        <w:tab w:val="center" w:pos="4513"/>
        <w:tab w:val="right" w:pos="9026"/>
      </w:tabs>
      <w:spacing w:before="0" w:after="0" w:line="240" w:lineRule="auto"/>
    </w:pPr>
  </w:style>
  <w:style w:type="character" w:styleId="HeaderChar" w:customStyle="1">
    <w:name w:val="Header Char"/>
    <w:basedOn w:val="DefaultParagraphFont"/>
    <w:link w:val="Header"/>
    <w:uiPriority w:val="99"/>
    <w:rsid w:val="003155B8"/>
    <w:rPr>
      <w:rFonts w:ascii="Muli" w:hAnsi="Muli" w:eastAsiaTheme="minorEastAsia"/>
      <w:sz w:val="22"/>
      <w:szCs w:val="22"/>
      <w:lang w:eastAsia="en-AU"/>
    </w:rPr>
  </w:style>
  <w:style w:type="paragraph" w:styleId="Footer">
    <w:name w:val="footer"/>
    <w:basedOn w:val="Normal"/>
    <w:link w:val="FooterChar"/>
    <w:uiPriority w:val="99"/>
    <w:unhideWhenUsed/>
    <w:rsid w:val="003155B8"/>
    <w:pPr>
      <w:tabs>
        <w:tab w:val="center" w:pos="4513"/>
        <w:tab w:val="right" w:pos="9026"/>
      </w:tabs>
      <w:spacing w:before="0" w:after="0" w:line="240" w:lineRule="auto"/>
    </w:pPr>
  </w:style>
  <w:style w:type="character" w:styleId="FooterChar" w:customStyle="1">
    <w:name w:val="Footer Char"/>
    <w:basedOn w:val="DefaultParagraphFont"/>
    <w:link w:val="Footer"/>
    <w:uiPriority w:val="99"/>
    <w:rsid w:val="003155B8"/>
    <w:rPr>
      <w:rFonts w:ascii="Muli" w:hAnsi="Muli" w:eastAsiaTheme="minorEastAsia"/>
      <w:sz w:val="22"/>
      <w:szCs w:val="22"/>
      <w:lang w:eastAsia="en-AU"/>
    </w:rPr>
  </w:style>
  <w:style w:type="paragraph" w:styleId="Footertext" w:customStyle="1">
    <w:name w:val="Footer text"/>
    <w:basedOn w:val="Normal"/>
    <w:qFormat/>
    <w:rsid w:val="003155B8"/>
    <w:pPr>
      <w:tabs>
        <w:tab w:val="center" w:pos="4513"/>
        <w:tab w:val="right" w:pos="9026"/>
      </w:tabs>
      <w:spacing w:line="240" w:lineRule="auto"/>
      <w:jc w:val="right"/>
    </w:pPr>
    <w:rPr>
      <w:color w:val="999999" w:themeColor="text1" w:themeTint="66"/>
      <w:sz w:val="18"/>
      <w:szCs w:val="18"/>
    </w:rPr>
  </w:style>
  <w:style w:type="paragraph" w:styleId="TOC2">
    <w:name w:val="toc 2"/>
    <w:basedOn w:val="Normal"/>
    <w:next w:val="Normal"/>
    <w:autoRedefine/>
    <w:uiPriority w:val="39"/>
    <w:unhideWhenUsed/>
    <w:rsid w:val="00F42B4F"/>
    <w:pPr>
      <w:tabs>
        <w:tab w:val="right" w:leader="underscore" w:pos="9016"/>
      </w:tabs>
      <w:spacing w:after="100"/>
    </w:pPr>
    <w:rPr>
      <w:noProof/>
      <w:szCs w:val="28"/>
    </w:rPr>
  </w:style>
  <w:style w:type="paragraph" w:styleId="TOC1">
    <w:name w:val="toc 1"/>
    <w:next w:val="Normal"/>
    <w:uiPriority w:val="39"/>
    <w:unhideWhenUsed/>
    <w:qFormat/>
    <w:rsid w:val="00F42B4F"/>
    <w:pPr>
      <w:tabs>
        <w:tab w:val="right" w:leader="underscore" w:pos="9016"/>
      </w:tabs>
      <w:spacing w:before="200" w:after="200" w:line="276" w:lineRule="auto"/>
    </w:pPr>
    <w:rPr>
      <w:rFonts w:ascii="Muli ExtraBold" w:hAnsi="Muli ExtraBold" w:eastAsiaTheme="minorEastAsia"/>
      <w:noProof/>
      <w:sz w:val="22"/>
      <w:lang w:eastAsia="en-AU"/>
    </w:rPr>
  </w:style>
  <w:style w:type="paragraph" w:styleId="TOC3">
    <w:name w:val="toc 3"/>
    <w:basedOn w:val="Normal"/>
    <w:next w:val="Normal"/>
    <w:autoRedefine/>
    <w:uiPriority w:val="39"/>
    <w:unhideWhenUsed/>
    <w:rsid w:val="00F42B4F"/>
    <w:pPr>
      <w:tabs>
        <w:tab w:val="right" w:leader="dot" w:pos="9016"/>
      </w:tabs>
      <w:spacing w:after="100"/>
      <w:ind w:left="284"/>
    </w:pPr>
  </w:style>
  <w:style w:type="paragraph" w:styleId="TOCHeading">
    <w:name w:val="TOC Heading"/>
    <w:basedOn w:val="Heading1"/>
    <w:next w:val="Normal"/>
    <w:uiPriority w:val="39"/>
    <w:unhideWhenUsed/>
    <w:qFormat/>
    <w:rsid w:val="00F42B4F"/>
    <w:pPr>
      <w:keepNext/>
      <w:keepLines/>
      <w:spacing w:before="480" w:after="0"/>
      <w:outlineLvl w:val="9"/>
    </w:pPr>
    <w:rPr>
      <w:bCs/>
      <w:color w:val="E36741"/>
      <w:spacing w:val="0"/>
      <w:kern w:val="0"/>
      <w:szCs w:val="28"/>
      <w:lang w:val="en-US" w:eastAsia="ja-JP"/>
    </w:rPr>
  </w:style>
  <w:style w:type="paragraph" w:styleId="EndnoteText">
    <w:name w:val="endnote text"/>
    <w:aliases w:val="Endnote Body"/>
    <w:basedOn w:val="Normal"/>
    <w:link w:val="EndnoteTextChar"/>
    <w:uiPriority w:val="99"/>
    <w:unhideWhenUsed/>
    <w:qFormat/>
    <w:rsid w:val="00F42B4F"/>
    <w:pPr>
      <w:spacing w:line="240" w:lineRule="auto"/>
      <w:ind w:left="170" w:hanging="170"/>
    </w:pPr>
    <w:rPr>
      <w:rFonts w:eastAsiaTheme="minorHAnsi"/>
      <w:sz w:val="18"/>
      <w:szCs w:val="20"/>
      <w:lang w:eastAsia="en-US"/>
    </w:rPr>
  </w:style>
  <w:style w:type="character" w:styleId="EndnoteTextChar" w:customStyle="1">
    <w:name w:val="Endnote Text Char"/>
    <w:aliases w:val="Endnote Body Char"/>
    <w:basedOn w:val="DefaultParagraphFont"/>
    <w:link w:val="EndnoteText"/>
    <w:uiPriority w:val="99"/>
    <w:rsid w:val="00F42B4F"/>
    <w:rPr>
      <w:rFonts w:ascii="Muli" w:hAnsi="Muli"/>
      <w:sz w:val="18"/>
      <w:szCs w:val="20"/>
    </w:rPr>
  </w:style>
  <w:style w:type="paragraph" w:styleId="Tablenametext" w:customStyle="1">
    <w:name w:val="Table name text"/>
    <w:basedOn w:val="Normal"/>
    <w:qFormat/>
    <w:rsid w:val="00F42B4F"/>
    <w:rPr>
      <w:rFonts w:ascii="Muli ExtraBold" w:hAnsi="Muli ExtraBold"/>
      <w:b/>
      <w:bCs/>
    </w:rPr>
  </w:style>
  <w:style w:type="character" w:styleId="Endnotebooktitlesacts" w:customStyle="1">
    <w:name w:val="Endnote book titles/acts"/>
    <w:basedOn w:val="DefaultParagraphFont"/>
    <w:uiPriority w:val="1"/>
    <w:qFormat/>
    <w:rsid w:val="00F42B4F"/>
    <w:rPr>
      <w:rFonts w:ascii="Muli" w:hAnsi="Muli"/>
      <w:b w:val="0"/>
      <w:bCs/>
      <w:i/>
      <w:caps w:val="0"/>
      <w:smallCaps w:val="0"/>
      <w:color w:val="auto"/>
      <w:spacing w:val="5"/>
      <w:sz w:val="18"/>
      <w:bdr w:val="none" w:color="auto" w:sz="0" w:space="0"/>
    </w:rPr>
  </w:style>
  <w:style w:type="table" w:styleId="TableGrid">
    <w:name w:val="Table Grid"/>
    <w:aliases w:val="Table"/>
    <w:basedOn w:val="TableNormal"/>
    <w:uiPriority w:val="59"/>
    <w:rsid w:val="00F42B4F"/>
    <w:rPr>
      <w:rFonts w:ascii="Arial" w:hAnsi="Arial"/>
      <w:color w:val="000000" w:themeColor="text1"/>
      <w:sz w:val="22"/>
      <w:szCs w:val="22"/>
    </w:rPr>
    <w:tblPr>
      <w:tblStyleRowBandSize w:val="1"/>
      <w:tblStyleColBandSize w:val="1"/>
      <w:tblBorders>
        <w:top w:val="single" w:color="1A1918" w:sz="8" w:space="0"/>
        <w:bottom w:val="single" w:color="1A1918" w:sz="8" w:space="0"/>
        <w:insideH w:val="single" w:color="1A1918" w:sz="8" w:space="0"/>
      </w:tblBorders>
    </w:tblPr>
    <w:tblStylePr w:type="firstRow">
      <w:pPr>
        <w:jc w:val="left"/>
      </w:pPr>
      <w:rPr>
        <w:rFonts w:ascii="Arial" w:hAnsi="Arial"/>
        <w:b/>
        <w:sz w:val="22"/>
      </w:rPr>
      <w:tblPr/>
      <w:tcPr>
        <w:tcBorders>
          <w:bottom w:val="nil"/>
        </w:tcBorders>
      </w:tcPr>
    </w:tblStylePr>
  </w:style>
  <w:style w:type="character" w:styleId="Tableheader" w:customStyle="1">
    <w:name w:val="Table header"/>
    <w:uiPriority w:val="1"/>
    <w:qFormat/>
    <w:rsid w:val="00F42B4F"/>
    <w:rPr>
      <w:rFonts w:ascii="Muli ExtraBold" w:hAnsi="Muli ExtraBold" w:eastAsiaTheme="minorHAnsi"/>
      <w:b/>
      <w:i w:val="0"/>
      <w:color w:val="E36741"/>
      <w:sz w:val="20"/>
      <w:lang w:eastAsia="en-US"/>
    </w:rPr>
  </w:style>
  <w:style w:type="paragraph" w:styleId="Tabletext" w:customStyle="1">
    <w:name w:val="Table text"/>
    <w:qFormat/>
    <w:rsid w:val="00F42B4F"/>
    <w:rPr>
      <w:rFonts w:ascii="Muli" w:hAnsi="Muli"/>
      <w:sz w:val="20"/>
      <w:szCs w:val="21"/>
    </w:rPr>
  </w:style>
  <w:style w:type="character" w:styleId="Tabletextitalic" w:customStyle="1">
    <w:name w:val="Table text italic"/>
    <w:basedOn w:val="DefaultParagraphFont"/>
    <w:uiPriority w:val="1"/>
    <w:qFormat/>
    <w:rsid w:val="00F42B4F"/>
    <w:rPr>
      <w:rFonts w:ascii="Muli" w:hAnsi="Muli"/>
      <w:b w:val="0"/>
      <w:i/>
      <w:color w:val="auto"/>
      <w:sz w:val="20"/>
    </w:rPr>
  </w:style>
  <w:style w:type="character" w:styleId="Tabletextbold" w:customStyle="1">
    <w:name w:val="Table text bold"/>
    <w:basedOn w:val="DefaultParagraphFont"/>
    <w:uiPriority w:val="1"/>
    <w:qFormat/>
    <w:rsid w:val="00F42B4F"/>
    <w:rPr>
      <w:rFonts w:ascii="Muli" w:hAnsi="Muli"/>
      <w:b/>
      <w:i w:val="0"/>
      <w:color w:val="auto"/>
      <w:sz w:val="20"/>
    </w:rPr>
  </w:style>
  <w:style w:type="paragraph" w:styleId="FootnoteText">
    <w:name w:val="footnote text"/>
    <w:aliases w:val="Footnote Body"/>
    <w:basedOn w:val="Normal"/>
    <w:link w:val="FootnoteTextChar"/>
    <w:uiPriority w:val="99"/>
    <w:unhideWhenUsed/>
    <w:qFormat/>
    <w:rsid w:val="00F42B4F"/>
    <w:pPr>
      <w:spacing w:before="80" w:after="0" w:line="240" w:lineRule="auto"/>
      <w:ind w:left="198" w:hanging="170"/>
    </w:pPr>
    <w:rPr>
      <w:sz w:val="18"/>
      <w:szCs w:val="20"/>
    </w:rPr>
  </w:style>
  <w:style w:type="character" w:styleId="FootnoteTextChar" w:customStyle="1">
    <w:name w:val="Footnote Text Char"/>
    <w:aliases w:val="Footnote Body Char"/>
    <w:basedOn w:val="DefaultParagraphFont"/>
    <w:link w:val="FootnoteText"/>
    <w:uiPriority w:val="99"/>
    <w:rsid w:val="00F42B4F"/>
    <w:rPr>
      <w:rFonts w:ascii="Muli" w:hAnsi="Muli" w:eastAsiaTheme="minorEastAsia"/>
      <w:sz w:val="18"/>
      <w:szCs w:val="20"/>
      <w:lang w:eastAsia="en-AU"/>
    </w:rPr>
  </w:style>
  <w:style w:type="character" w:styleId="Footnotebooktitlesacts" w:customStyle="1">
    <w:name w:val="Footnote book titles/acts"/>
    <w:uiPriority w:val="1"/>
    <w:qFormat/>
    <w:rsid w:val="00F42B4F"/>
    <w:rPr>
      <w:rFonts w:ascii="Muli" w:hAnsi="Muli" w:cs="Arial"/>
      <w:b w:val="0"/>
      <w:i/>
      <w:color w:val="auto"/>
      <w:sz w:val="18"/>
      <w:szCs w:val="20"/>
    </w:rPr>
  </w:style>
  <w:style w:type="paragraph" w:styleId="Bulletlistlevel1blockquote" w:customStyle="1">
    <w:name w:val="Bullet list level 1 blockquote"/>
    <w:basedOn w:val="Normal"/>
    <w:qFormat/>
    <w:rsid w:val="00F42B4F"/>
    <w:pPr>
      <w:tabs>
        <w:tab w:val="num" w:pos="851"/>
      </w:tabs>
      <w:spacing w:before="60" w:after="0" w:line="276" w:lineRule="auto"/>
      <w:ind w:left="851" w:right="284" w:hanging="284"/>
      <w:contextualSpacing/>
    </w:pPr>
  </w:style>
  <w:style w:type="paragraph" w:styleId="Bulletlistlevel2blockquote" w:customStyle="1">
    <w:name w:val="Bullet list level 2 blockquote"/>
    <w:qFormat/>
    <w:rsid w:val="00F42B4F"/>
    <w:pPr>
      <w:tabs>
        <w:tab w:val="num" w:pos="1134"/>
      </w:tabs>
      <w:spacing w:before="60" w:line="276" w:lineRule="auto"/>
      <w:ind w:left="1134" w:right="567" w:hanging="283"/>
    </w:pPr>
    <w:rPr>
      <w:rFonts w:ascii="Muli" w:hAnsi="Muli" w:eastAsiaTheme="minorEastAsia"/>
      <w:sz w:val="22"/>
      <w:szCs w:val="22"/>
      <w:lang w:eastAsia="en-AU"/>
    </w:rPr>
  </w:style>
  <w:style w:type="character" w:styleId="Endnotehyperlink" w:customStyle="1">
    <w:name w:val="Endnote hyperlink"/>
    <w:basedOn w:val="Hyperlink"/>
    <w:uiPriority w:val="1"/>
    <w:qFormat/>
    <w:rsid w:val="00F42B4F"/>
    <w:rPr>
      <w:rFonts w:ascii="Muli" w:hAnsi="Muli"/>
      <w:b w:val="0"/>
      <w:i w:val="0"/>
      <w:color w:val="auto"/>
      <w:sz w:val="18"/>
      <w:u w:val="single"/>
    </w:rPr>
  </w:style>
  <w:style w:type="character" w:styleId="Footnotehyperlink" w:customStyle="1">
    <w:name w:val="Footnote hyperlink"/>
    <w:basedOn w:val="Hyperlink"/>
    <w:uiPriority w:val="1"/>
    <w:qFormat/>
    <w:rsid w:val="00F42B4F"/>
    <w:rPr>
      <w:rFonts w:ascii="Muli" w:hAnsi="Muli"/>
      <w:b w:val="0"/>
      <w:i w:val="0"/>
      <w:color w:val="auto"/>
      <w:sz w:val="18"/>
      <w:u w:val="single"/>
    </w:rPr>
  </w:style>
  <w:style w:type="paragraph" w:styleId="Tablesubheader" w:customStyle="1">
    <w:name w:val="Table sub header"/>
    <w:basedOn w:val="Tabletext"/>
    <w:qFormat/>
    <w:rsid w:val="00F42B4F"/>
    <w:rPr>
      <w:rFonts w:ascii="Muli ExtraBold" w:hAnsi="Muli ExtraBold"/>
      <w:b/>
      <w:bCs/>
    </w:rPr>
  </w:style>
  <w:style w:type="paragraph" w:styleId="StyleEndnoteTextEndnoteBodyLeft0cmFirstline0cm" w:customStyle="1">
    <w:name w:val="Style Endnote TextEndnote Body + Left:  0 cm First line:  0 cm"/>
    <w:basedOn w:val="EndnoteText"/>
    <w:rsid w:val="00F42B4F"/>
    <w:pPr>
      <w:ind w:left="0" w:firstLine="0"/>
    </w:pPr>
    <w:rPr>
      <w:rFonts w:eastAsia="Times New Roman" w:cs="Times New Roman"/>
    </w:rPr>
  </w:style>
  <w:style w:type="character" w:styleId="StyleFootnotebooktitlesactsNotItalic" w:customStyle="1">
    <w:name w:val="Style Footnote book titles/acts + Not Italic"/>
    <w:basedOn w:val="Footnotebooktitlesacts"/>
    <w:rsid w:val="00F42B4F"/>
    <w:rPr>
      <w:rFonts w:ascii="Muli" w:hAnsi="Muli" w:cs="Arial"/>
      <w:b w:val="0"/>
      <w:i w:val="0"/>
      <w:color w:val="auto"/>
      <w:sz w:val="18"/>
      <w:szCs w:val="20"/>
    </w:rPr>
  </w:style>
  <w:style w:type="character" w:styleId="StyleTableheaderCustomColorRGB262524" w:customStyle="1">
    <w:name w:val="Style Table header + Custom Color(RGB(262524))"/>
    <w:basedOn w:val="Tableheader"/>
    <w:rsid w:val="00F42B4F"/>
    <w:rPr>
      <w:rFonts w:ascii="Muli ExtraBold" w:hAnsi="Muli ExtraBold" w:eastAsiaTheme="minorHAnsi"/>
      <w:b/>
      <w:bCs/>
      <w:i w:val="0"/>
      <w:color w:val="auto"/>
      <w:sz w:val="20"/>
      <w:lang w:eastAsia="en-US"/>
    </w:rPr>
  </w:style>
  <w:style w:type="paragraph" w:styleId="Caption">
    <w:name w:val="caption"/>
    <w:aliases w:val="Image Caption"/>
    <w:basedOn w:val="Normal"/>
    <w:next w:val="Normal"/>
    <w:uiPriority w:val="35"/>
    <w:unhideWhenUsed/>
    <w:qFormat/>
    <w:rsid w:val="00F42B4F"/>
    <w:pPr>
      <w:keepNext/>
      <w:spacing w:before="120" w:after="120" w:line="240" w:lineRule="auto"/>
    </w:pPr>
    <w:rPr>
      <w:rFonts w:eastAsiaTheme="minorHAnsi"/>
      <w:bCs/>
      <w:sz w:val="18"/>
      <w:lang w:eastAsia="en-US"/>
    </w:rPr>
  </w:style>
  <w:style w:type="paragraph" w:styleId="ListParagraph">
    <w:name w:val="List Paragraph"/>
    <w:basedOn w:val="Normal"/>
    <w:link w:val="ListParagraphChar"/>
    <w:uiPriority w:val="34"/>
    <w:qFormat/>
    <w:rsid w:val="00F169E5"/>
    <w:pPr>
      <w:spacing w:before="0" w:after="0" w:line="240" w:lineRule="auto"/>
      <w:ind w:left="720"/>
      <w:contextualSpacing/>
    </w:pPr>
    <w:rPr>
      <w:rFonts w:ascii="Times New Roman" w:hAnsi="Times New Roman" w:eastAsia="Times New Roman" w:cs="Times New Roman"/>
      <w:sz w:val="24"/>
      <w:szCs w:val="24"/>
      <w:lang w:eastAsia="en-US"/>
    </w:rPr>
  </w:style>
  <w:style w:type="character" w:styleId="ListParagraphChar" w:customStyle="1">
    <w:name w:val="List Paragraph Char"/>
    <w:basedOn w:val="DefaultParagraphFont"/>
    <w:link w:val="ListParagraph"/>
    <w:uiPriority w:val="34"/>
    <w:rsid w:val="00F169E5"/>
    <w:rPr>
      <w:rFonts w:ascii="Times New Roman" w:hAnsi="Times New Roman" w:eastAsia="Times New Roman" w:cs="Times New Roman"/>
    </w:rPr>
  </w:style>
  <w:style w:type="paragraph" w:styleId="AIATSISBodyText" w:customStyle="1">
    <w:name w:val="AIATSIS Body Text"/>
    <w:basedOn w:val="BodyText"/>
    <w:rsid w:val="00F169E5"/>
    <w:pPr>
      <w:spacing w:before="0" w:line="240" w:lineRule="auto"/>
    </w:pPr>
    <w:rPr>
      <w:rFonts w:ascii="Calibri" w:hAnsi="Calibri" w:eastAsia="Times New Roman" w:cs="Times New Roman"/>
      <w:szCs w:val="24"/>
      <w:lang w:eastAsia="en-US"/>
    </w:rPr>
  </w:style>
  <w:style w:type="paragraph" w:styleId="BodyText">
    <w:name w:val="Body Text"/>
    <w:basedOn w:val="Normal"/>
    <w:link w:val="BodyTextChar"/>
    <w:uiPriority w:val="99"/>
    <w:semiHidden/>
    <w:unhideWhenUsed/>
    <w:rsid w:val="00F169E5"/>
    <w:pPr>
      <w:spacing w:after="120"/>
    </w:pPr>
  </w:style>
  <w:style w:type="character" w:styleId="BodyTextChar" w:customStyle="1">
    <w:name w:val="Body Text Char"/>
    <w:basedOn w:val="DefaultParagraphFont"/>
    <w:link w:val="BodyText"/>
    <w:uiPriority w:val="99"/>
    <w:semiHidden/>
    <w:rsid w:val="00F169E5"/>
    <w:rPr>
      <w:rFonts w:ascii="Muli" w:hAnsi="Muli" w:eastAsiaTheme="minorEastAsia"/>
      <w:sz w:val="22"/>
      <w:szCs w:val="22"/>
      <w:lang w:eastAsia="en-AU"/>
    </w:rPr>
  </w:style>
  <w:style w:type="character" w:styleId="CommentReference">
    <w:name w:val="annotation reference"/>
    <w:basedOn w:val="DefaultParagraphFont"/>
    <w:uiPriority w:val="99"/>
    <w:semiHidden/>
    <w:unhideWhenUsed/>
    <w:rsid w:val="00053654"/>
    <w:rPr>
      <w:sz w:val="16"/>
      <w:szCs w:val="16"/>
    </w:rPr>
  </w:style>
  <w:style w:type="paragraph" w:styleId="CommentText">
    <w:name w:val="annotation text"/>
    <w:basedOn w:val="Normal"/>
    <w:link w:val="CommentTextChar"/>
    <w:uiPriority w:val="99"/>
    <w:unhideWhenUsed/>
    <w:rsid w:val="00053654"/>
    <w:pPr>
      <w:spacing w:line="240" w:lineRule="auto"/>
    </w:pPr>
    <w:rPr>
      <w:sz w:val="20"/>
      <w:szCs w:val="20"/>
    </w:rPr>
  </w:style>
  <w:style w:type="character" w:styleId="CommentTextChar" w:customStyle="1">
    <w:name w:val="Comment Text Char"/>
    <w:basedOn w:val="DefaultParagraphFont"/>
    <w:link w:val="CommentText"/>
    <w:uiPriority w:val="99"/>
    <w:rsid w:val="00053654"/>
    <w:rPr>
      <w:rFonts w:ascii="Muli" w:hAnsi="Muli" w:eastAsiaTheme="minorEastAsia"/>
      <w:sz w:val="20"/>
      <w:szCs w:val="20"/>
      <w:lang w:eastAsia="en-AU"/>
    </w:rPr>
  </w:style>
  <w:style w:type="paragraph" w:styleId="CommentSubject">
    <w:name w:val="annotation subject"/>
    <w:basedOn w:val="CommentText"/>
    <w:next w:val="CommentText"/>
    <w:link w:val="CommentSubjectChar"/>
    <w:uiPriority w:val="99"/>
    <w:semiHidden/>
    <w:unhideWhenUsed/>
    <w:rsid w:val="00053654"/>
    <w:rPr>
      <w:b/>
      <w:bCs/>
    </w:rPr>
  </w:style>
  <w:style w:type="character" w:styleId="CommentSubjectChar" w:customStyle="1">
    <w:name w:val="Comment Subject Char"/>
    <w:basedOn w:val="CommentTextChar"/>
    <w:link w:val="CommentSubject"/>
    <w:uiPriority w:val="99"/>
    <w:semiHidden/>
    <w:rsid w:val="00053654"/>
    <w:rPr>
      <w:rFonts w:ascii="Muli" w:hAnsi="Muli" w:eastAsiaTheme="minorEastAsia"/>
      <w:b/>
      <w:bCs/>
      <w:sz w:val="20"/>
      <w:szCs w:val="20"/>
      <w:lang w:eastAsia="en-AU"/>
    </w:rPr>
  </w:style>
  <w:style w:type="paragraph" w:styleId="Revision">
    <w:name w:val="Revision"/>
    <w:hidden/>
    <w:uiPriority w:val="99"/>
    <w:semiHidden/>
    <w:rsid w:val="00053654"/>
    <w:rPr>
      <w:rFonts w:ascii="Muli" w:hAnsi="Muli" w:eastAsiaTheme="minorEastAsia"/>
      <w:sz w:val="22"/>
      <w:szCs w:val="22"/>
      <w:lang w:eastAsia="en-AU"/>
    </w:rPr>
  </w:style>
  <w:style w:type="character" w:styleId="UnresolvedMention">
    <w:name w:val="Unresolved Mention"/>
    <w:basedOn w:val="DefaultParagraphFont"/>
    <w:uiPriority w:val="99"/>
    <w:semiHidden/>
    <w:unhideWhenUsed/>
    <w:rsid w:val="000A31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8990179">
      <w:bodyDiv w:val="1"/>
      <w:marLeft w:val="0"/>
      <w:marRight w:val="0"/>
      <w:marTop w:val="0"/>
      <w:marBottom w:val="0"/>
      <w:divBdr>
        <w:top w:val="none" w:sz="0" w:space="0" w:color="auto"/>
        <w:left w:val="none" w:sz="0" w:space="0" w:color="auto"/>
        <w:bottom w:val="none" w:sz="0" w:space="0" w:color="auto"/>
        <w:right w:val="none" w:sz="0" w:space="0" w:color="auto"/>
      </w:divBdr>
    </w:div>
    <w:div w:id="886375001">
      <w:bodyDiv w:val="1"/>
      <w:marLeft w:val="0"/>
      <w:marRight w:val="0"/>
      <w:marTop w:val="0"/>
      <w:marBottom w:val="0"/>
      <w:divBdr>
        <w:top w:val="none" w:sz="0" w:space="0" w:color="auto"/>
        <w:left w:val="none" w:sz="0" w:space="0" w:color="auto"/>
        <w:bottom w:val="none" w:sz="0" w:space="0" w:color="auto"/>
        <w:right w:val="none" w:sz="0" w:space="0" w:color="auto"/>
      </w:divBdr>
    </w:div>
    <w:div w:id="1193035254">
      <w:bodyDiv w:val="1"/>
      <w:marLeft w:val="0"/>
      <w:marRight w:val="0"/>
      <w:marTop w:val="0"/>
      <w:marBottom w:val="0"/>
      <w:divBdr>
        <w:top w:val="none" w:sz="0" w:space="0" w:color="auto"/>
        <w:left w:val="none" w:sz="0" w:space="0" w:color="auto"/>
        <w:bottom w:val="none" w:sz="0" w:space="0" w:color="auto"/>
        <w:right w:val="none" w:sz="0" w:space="0" w:color="auto"/>
      </w:divBdr>
    </w:div>
    <w:div w:id="1692952091">
      <w:bodyDiv w:val="1"/>
      <w:marLeft w:val="0"/>
      <w:marRight w:val="0"/>
      <w:marTop w:val="0"/>
      <w:marBottom w:val="0"/>
      <w:divBdr>
        <w:top w:val="none" w:sz="0" w:space="0" w:color="auto"/>
        <w:left w:val="none" w:sz="0" w:space="0" w:color="auto"/>
        <w:bottom w:val="none" w:sz="0" w:space="0" w:color="auto"/>
        <w:right w:val="none" w:sz="0" w:space="0" w:color="auto"/>
      </w:divBdr>
    </w:div>
    <w:div w:id="18817473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mailto:ethics@aiatsis.gov.au" TargetMode="Externa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mailto:ethics@aiatsis.gov.a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ceo@iaha.com.au" TargetMode="External" Id="rId11" /><Relationship Type="http://schemas.openxmlformats.org/officeDocument/2006/relationships/styles" Target="styles.xml" Id="rId5" /><Relationship Type="http://schemas.openxmlformats.org/officeDocument/2006/relationships/header" Target="header1.xml" Id="rId15" /><Relationship Type="http://schemas.openxmlformats.org/officeDocument/2006/relationships/hyperlink" Target="mailto:paul@iaha.com.au" TargetMode="Externa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0D8FC1C969824B9BB91BFC5F32A8A6" ma:contentTypeVersion="18" ma:contentTypeDescription="Create a new document." ma:contentTypeScope="" ma:versionID="8a0d138ccab7980ab187d85153d73a48">
  <xsd:schema xmlns:xsd="http://www.w3.org/2001/XMLSchema" xmlns:xs="http://www.w3.org/2001/XMLSchema" xmlns:p="http://schemas.microsoft.com/office/2006/metadata/properties" xmlns:ns2="17f19c43-6c2f-4560-8a8d-a4d41b9b298c" xmlns:ns3="c0797d95-bade-4784-a1e1-43d2073bfa43" targetNamespace="http://schemas.microsoft.com/office/2006/metadata/properties" ma:root="true" ma:fieldsID="deff0d7e1a592f485a38e302506dee25" ns2:_="" ns3:_="">
    <xsd:import namespace="17f19c43-6c2f-4560-8a8d-a4d41b9b298c"/>
    <xsd:import namespace="c0797d95-bade-4784-a1e1-43d2073bfa4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f19c43-6c2f-4560-8a8d-a4d41b9b29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1831c71-7747-4361-8f95-7b0e10c92f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797d95-bade-4784-a1e1-43d2073bfa4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42a7302-c324-44b9-950c-493923538b90}" ma:internalName="TaxCatchAll" ma:showField="CatchAllData" ma:web="c0797d95-bade-4784-a1e1-43d2073bfa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7f19c43-6c2f-4560-8a8d-a4d41b9b298c">
      <Terms xmlns="http://schemas.microsoft.com/office/infopath/2007/PartnerControls"/>
    </lcf76f155ced4ddcb4097134ff3c332f>
    <TaxCatchAll xmlns="c0797d95-bade-4784-a1e1-43d2073bfa43" xsi:nil="true"/>
  </documentManagement>
</p:properties>
</file>

<file path=customXml/itemProps1.xml><?xml version="1.0" encoding="utf-8"?>
<ds:datastoreItem xmlns:ds="http://schemas.openxmlformats.org/officeDocument/2006/customXml" ds:itemID="{7886F245-44F8-4EA3-9C8F-1BE40A82F8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f19c43-6c2f-4560-8a8d-a4d41b9b298c"/>
    <ds:schemaRef ds:uri="c0797d95-bade-4784-a1e1-43d2073bfa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983B96-562F-4423-856C-1CE94E809CCB}">
  <ds:schemaRefs>
    <ds:schemaRef ds:uri="http://schemas.microsoft.com/sharepoint/v3/contenttype/forms"/>
  </ds:schemaRefs>
</ds:datastoreItem>
</file>

<file path=customXml/itemProps3.xml><?xml version="1.0" encoding="utf-8"?>
<ds:datastoreItem xmlns:ds="http://schemas.openxmlformats.org/officeDocument/2006/customXml" ds:itemID="{C5BFF4A9-F8F4-4DEE-914A-6FED6F7756DD}">
  <ds:schemaRefs>
    <ds:schemaRef ds:uri="http://schemas.microsoft.com/office/2006/metadata/properties"/>
    <ds:schemaRef ds:uri="http://schemas.microsoft.com/office/infopath/2007/PartnerControls"/>
    <ds:schemaRef ds:uri="17f19c43-6c2f-4560-8a8d-a4d41b9b298c"/>
    <ds:schemaRef ds:uri="c0797d95-bade-4784-a1e1-43d2073bfa4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dc:description/>
  <lastModifiedBy>Tara  Lewis</lastModifiedBy>
  <revision>54</revision>
  <dcterms:created xsi:type="dcterms:W3CDTF">2024-10-18T22:56:00.0000000Z</dcterms:created>
  <dcterms:modified xsi:type="dcterms:W3CDTF">2024-10-25T02:00:34.2123357Z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0x0101005A0D8FC1C969824B9BB91BFC5F32A8A6</vt:lpwstr>
  </property>
</Properties>
</file>