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D8823" w14:textId="77777777" w:rsidR="00850834" w:rsidRDefault="00850834" w:rsidP="003B1C74">
      <w:pPr>
        <w:jc w:val="center"/>
        <w:rPr>
          <w:b/>
          <w:bCs/>
          <w:sz w:val="24"/>
          <w:szCs w:val="24"/>
        </w:rPr>
      </w:pPr>
    </w:p>
    <w:p w14:paraId="6E796CC4" w14:textId="77777777" w:rsidR="00850834" w:rsidRDefault="00850834" w:rsidP="003B1C74">
      <w:pPr>
        <w:jc w:val="center"/>
        <w:rPr>
          <w:b/>
          <w:bCs/>
          <w:sz w:val="24"/>
          <w:szCs w:val="24"/>
        </w:rPr>
      </w:pPr>
    </w:p>
    <w:p w14:paraId="39E07433" w14:textId="77777777" w:rsidR="00850834" w:rsidRDefault="00850834" w:rsidP="003B1C74">
      <w:pPr>
        <w:jc w:val="center"/>
        <w:rPr>
          <w:b/>
          <w:bCs/>
          <w:sz w:val="24"/>
          <w:szCs w:val="24"/>
        </w:rPr>
      </w:pPr>
    </w:p>
    <w:p w14:paraId="307B922C" w14:textId="79B17547" w:rsidR="00850834" w:rsidRDefault="0080341E" w:rsidP="00850834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850834">
        <w:rPr>
          <w:b/>
          <w:bCs/>
          <w:sz w:val="24"/>
          <w:szCs w:val="24"/>
        </w:rPr>
        <w:t xml:space="preserve"> December 2025</w:t>
      </w:r>
    </w:p>
    <w:p w14:paraId="472DD3DE" w14:textId="77777777" w:rsidR="00850834" w:rsidRDefault="00850834" w:rsidP="003C45E1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Media Statement</w:t>
      </w:r>
    </w:p>
    <w:p w14:paraId="1CC95E69" w14:textId="568FED99" w:rsidR="002B2534" w:rsidRDefault="00850834" w:rsidP="003B1C7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IAHA congratulates the ACT for strengthening legislative requirements for public sector reforms</w:t>
      </w:r>
    </w:p>
    <w:p w14:paraId="589303B8" w14:textId="7BE3A8C5" w:rsidR="003B1C74" w:rsidRPr="00850834" w:rsidRDefault="00035BA0" w:rsidP="00850834">
      <w:pPr>
        <w:jc w:val="both"/>
        <w:rPr>
          <w:rFonts w:ascii="Calibri" w:hAnsi="Calibri" w:cs="Calibri"/>
        </w:rPr>
      </w:pPr>
      <w:r w:rsidRPr="00850834">
        <w:rPr>
          <w:rFonts w:ascii="Calibri" w:hAnsi="Calibri" w:cs="Calibri"/>
        </w:rPr>
        <w:t xml:space="preserve">Indigenous Allied Health Australia (IAHA) welcomes the passage </w:t>
      </w:r>
      <w:r w:rsidR="0080341E">
        <w:rPr>
          <w:rFonts w:ascii="Calibri" w:hAnsi="Calibri" w:cs="Calibri"/>
        </w:rPr>
        <w:t>this week</w:t>
      </w:r>
      <w:r w:rsidR="0080341E" w:rsidRPr="00850834">
        <w:rPr>
          <w:rFonts w:ascii="Calibri" w:hAnsi="Calibri" w:cs="Calibri"/>
        </w:rPr>
        <w:t xml:space="preserve"> </w:t>
      </w:r>
      <w:r w:rsidRPr="00850834">
        <w:rPr>
          <w:rFonts w:ascii="Calibri" w:hAnsi="Calibri" w:cs="Calibri"/>
        </w:rPr>
        <w:t xml:space="preserve">of </w:t>
      </w:r>
      <w:r w:rsidR="003B1C74" w:rsidRPr="00850834">
        <w:rPr>
          <w:rFonts w:ascii="Calibri" w:hAnsi="Calibri" w:cs="Calibri"/>
        </w:rPr>
        <w:t xml:space="preserve">the </w:t>
      </w:r>
      <w:r w:rsidR="003B1C74" w:rsidRPr="00850834">
        <w:rPr>
          <w:rFonts w:ascii="Calibri" w:hAnsi="Calibri" w:cs="Calibri"/>
          <w:i/>
          <w:iCs/>
        </w:rPr>
        <w:t>Public Sector (Closing the Gap) Legislation Amendment Bill 2025</w:t>
      </w:r>
      <w:r w:rsidRPr="00850834">
        <w:rPr>
          <w:rFonts w:ascii="Calibri" w:hAnsi="Calibri" w:cs="Calibri"/>
          <w:i/>
          <w:iCs/>
        </w:rPr>
        <w:t xml:space="preserve"> </w:t>
      </w:r>
      <w:r w:rsidR="004F6C3D" w:rsidRPr="00850834">
        <w:rPr>
          <w:rFonts w:ascii="Calibri" w:hAnsi="Calibri" w:cs="Calibri"/>
        </w:rPr>
        <w:t>(</w:t>
      </w:r>
      <w:r w:rsidRPr="00850834">
        <w:rPr>
          <w:rFonts w:ascii="Calibri" w:hAnsi="Calibri" w:cs="Calibri"/>
        </w:rPr>
        <w:t>the Bill)</w:t>
      </w:r>
      <w:r w:rsidR="003B1C74" w:rsidRPr="00850834">
        <w:rPr>
          <w:rFonts w:ascii="Calibri" w:hAnsi="Calibri" w:cs="Calibri"/>
        </w:rPr>
        <w:t xml:space="preserve"> in the ACT Legislative Assembly</w:t>
      </w:r>
      <w:r w:rsidRPr="00850834">
        <w:rPr>
          <w:rFonts w:ascii="Calibri" w:hAnsi="Calibri" w:cs="Calibri"/>
        </w:rPr>
        <w:t>,</w:t>
      </w:r>
      <w:r w:rsidR="003B1C74" w:rsidRPr="00850834">
        <w:rPr>
          <w:rFonts w:ascii="Calibri" w:hAnsi="Calibri" w:cs="Calibri"/>
        </w:rPr>
        <w:t xml:space="preserve"> with unanimous support. </w:t>
      </w:r>
    </w:p>
    <w:p w14:paraId="104BEA3E" w14:textId="31A18316" w:rsidR="003B1C74" w:rsidRPr="00850834" w:rsidRDefault="0080341E" w:rsidP="0085083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As part of th</w:t>
      </w:r>
      <w:r w:rsidR="00850834">
        <w:rPr>
          <w:rFonts w:ascii="Calibri" w:hAnsi="Calibri" w:cs="Calibri"/>
        </w:rPr>
        <w:t>e ACT</w:t>
      </w:r>
      <w:r w:rsidR="003C45E1">
        <w:rPr>
          <w:rFonts w:ascii="Calibri" w:hAnsi="Calibri" w:cs="Calibri"/>
        </w:rPr>
        <w:t xml:space="preserve"> community</w:t>
      </w:r>
      <w:r w:rsidR="00850834">
        <w:rPr>
          <w:rFonts w:ascii="Calibri" w:hAnsi="Calibri" w:cs="Calibri"/>
        </w:rPr>
        <w:t>, IAHA</w:t>
      </w:r>
      <w:r w:rsidR="003B1C74" w:rsidRPr="00850834">
        <w:rPr>
          <w:rFonts w:ascii="Calibri" w:hAnsi="Calibri" w:cs="Calibri"/>
        </w:rPr>
        <w:t xml:space="preserve"> </w:t>
      </w:r>
      <w:r w:rsidR="00035BA0" w:rsidRPr="00850834">
        <w:rPr>
          <w:rFonts w:ascii="Calibri" w:hAnsi="Calibri" w:cs="Calibri"/>
        </w:rPr>
        <w:t xml:space="preserve">was </w:t>
      </w:r>
      <w:r w:rsidR="003B1C74" w:rsidRPr="00850834">
        <w:rPr>
          <w:rFonts w:ascii="Calibri" w:hAnsi="Calibri" w:cs="Calibri"/>
        </w:rPr>
        <w:t xml:space="preserve">a signatory </w:t>
      </w:r>
      <w:r w:rsidR="00850834">
        <w:rPr>
          <w:rFonts w:ascii="Calibri" w:hAnsi="Calibri" w:cs="Calibri"/>
        </w:rPr>
        <w:t>to</w:t>
      </w:r>
      <w:r w:rsidR="00A7142E" w:rsidRPr="00850834">
        <w:rPr>
          <w:rFonts w:ascii="Calibri" w:hAnsi="Calibri" w:cs="Calibri"/>
        </w:rPr>
        <w:t xml:space="preserve"> an open letter </w:t>
      </w:r>
      <w:r w:rsidRPr="00850834">
        <w:rPr>
          <w:rFonts w:ascii="Calibri" w:hAnsi="Calibri" w:cs="Calibri"/>
        </w:rPr>
        <w:t xml:space="preserve">alongside other Aboriginal and Torres Strait Islander </w:t>
      </w:r>
      <w:r w:rsidR="00254D59">
        <w:rPr>
          <w:rFonts w:ascii="Calibri" w:hAnsi="Calibri" w:cs="Calibri"/>
        </w:rPr>
        <w:t xml:space="preserve">community </w:t>
      </w:r>
      <w:r w:rsidRPr="00850834">
        <w:rPr>
          <w:rFonts w:ascii="Calibri" w:hAnsi="Calibri" w:cs="Calibri"/>
        </w:rPr>
        <w:t>leaders</w:t>
      </w:r>
      <w:r>
        <w:rPr>
          <w:rFonts w:ascii="Calibri" w:hAnsi="Calibri" w:cs="Calibri"/>
        </w:rPr>
        <w:t xml:space="preserve">, mainstream partners and allies, </w:t>
      </w:r>
      <w:r w:rsidR="00850834">
        <w:rPr>
          <w:rFonts w:ascii="Calibri" w:hAnsi="Calibri" w:cs="Calibri"/>
        </w:rPr>
        <w:t xml:space="preserve">calling </w:t>
      </w:r>
      <w:r w:rsidR="00A7142E" w:rsidRPr="00850834">
        <w:rPr>
          <w:rFonts w:ascii="Calibri" w:hAnsi="Calibri" w:cs="Calibri"/>
        </w:rPr>
        <w:t xml:space="preserve">for the </w:t>
      </w:r>
      <w:r w:rsidR="00035BA0" w:rsidRPr="00850834">
        <w:rPr>
          <w:rFonts w:ascii="Calibri" w:hAnsi="Calibri" w:cs="Calibri"/>
        </w:rPr>
        <w:t>B</w:t>
      </w:r>
      <w:r w:rsidR="00A7142E" w:rsidRPr="00850834">
        <w:rPr>
          <w:rFonts w:ascii="Calibri" w:hAnsi="Calibri" w:cs="Calibri"/>
        </w:rPr>
        <w:t>ill to pass.</w:t>
      </w:r>
      <w:r w:rsidR="0085083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</w:t>
      </w:r>
      <w:r w:rsidR="003C45E1">
        <w:rPr>
          <w:rFonts w:ascii="Calibri" w:hAnsi="Calibri" w:cs="Calibri"/>
        </w:rPr>
        <w:t xml:space="preserve">his </w:t>
      </w:r>
      <w:r w:rsidR="00850834">
        <w:rPr>
          <w:rFonts w:ascii="Calibri" w:hAnsi="Calibri" w:cs="Calibri"/>
        </w:rPr>
        <w:t>legislation</w:t>
      </w:r>
      <w:r w:rsidR="00850834" w:rsidRPr="00850834">
        <w:rPr>
          <w:rFonts w:ascii="Calibri" w:hAnsi="Calibri" w:cs="Calibri"/>
        </w:rPr>
        <w:t xml:space="preserve"> is an important step </w:t>
      </w:r>
      <w:r w:rsidR="00850834">
        <w:rPr>
          <w:rFonts w:ascii="Calibri" w:hAnsi="Calibri" w:cs="Calibri"/>
        </w:rPr>
        <w:t>to</w:t>
      </w:r>
      <w:r w:rsidR="00850834" w:rsidRPr="00850834">
        <w:rPr>
          <w:rFonts w:ascii="Calibri" w:hAnsi="Calibri" w:cs="Calibri"/>
        </w:rPr>
        <w:t xml:space="preserve"> embed</w:t>
      </w:r>
      <w:r w:rsidR="00850834">
        <w:rPr>
          <w:rFonts w:ascii="Calibri" w:hAnsi="Calibri" w:cs="Calibri"/>
        </w:rPr>
        <w:t xml:space="preserve"> the principles of</w:t>
      </w:r>
      <w:r w:rsidR="00850834" w:rsidRPr="00850834">
        <w:rPr>
          <w:rFonts w:ascii="Calibri" w:hAnsi="Calibri" w:cs="Calibri"/>
        </w:rPr>
        <w:t xml:space="preserve"> accountability, transparency</w:t>
      </w:r>
      <w:r w:rsidR="00850834">
        <w:rPr>
          <w:rFonts w:ascii="Calibri" w:hAnsi="Calibri" w:cs="Calibri"/>
        </w:rPr>
        <w:t>,</w:t>
      </w:r>
      <w:r w:rsidR="00850834" w:rsidRPr="00850834">
        <w:rPr>
          <w:rFonts w:ascii="Calibri" w:hAnsi="Calibri" w:cs="Calibri"/>
        </w:rPr>
        <w:t xml:space="preserve"> and cultural safety </w:t>
      </w:r>
      <w:r w:rsidR="003C45E1">
        <w:rPr>
          <w:rFonts w:ascii="Calibri" w:hAnsi="Calibri" w:cs="Calibri"/>
        </w:rPr>
        <w:t>under</w:t>
      </w:r>
      <w:r w:rsidR="00850834" w:rsidRPr="00850834">
        <w:rPr>
          <w:rFonts w:ascii="Calibri" w:hAnsi="Calibri" w:cs="Calibri"/>
        </w:rPr>
        <w:t xml:space="preserve"> the National Agreement on Closing the Gap into law in the ACT</w:t>
      </w:r>
      <w:r>
        <w:rPr>
          <w:rFonts w:ascii="Calibri" w:hAnsi="Calibri" w:cs="Calibri"/>
        </w:rPr>
        <w:t xml:space="preserve"> and provides a potential roadmap for other </w:t>
      </w:r>
      <w:r w:rsidR="00E36B82">
        <w:rPr>
          <w:rFonts w:ascii="Calibri" w:hAnsi="Calibri" w:cs="Calibri"/>
        </w:rPr>
        <w:t xml:space="preserve">jurisdictions </w:t>
      </w:r>
      <w:r>
        <w:rPr>
          <w:rFonts w:ascii="Calibri" w:hAnsi="Calibri" w:cs="Calibri"/>
        </w:rPr>
        <w:t>to follow</w:t>
      </w:r>
      <w:r w:rsidR="00850834" w:rsidRPr="00850834">
        <w:rPr>
          <w:rFonts w:ascii="Calibri" w:hAnsi="Calibri" w:cs="Calibri"/>
        </w:rPr>
        <w:t xml:space="preserve">. </w:t>
      </w:r>
    </w:p>
    <w:p w14:paraId="10655989" w14:textId="336647C8" w:rsidR="00426AD9" w:rsidRPr="00850834" w:rsidRDefault="001A4489" w:rsidP="00850834">
      <w:pPr>
        <w:jc w:val="both"/>
        <w:rPr>
          <w:rFonts w:ascii="Calibri" w:hAnsi="Calibri" w:cs="Calibri"/>
        </w:rPr>
      </w:pPr>
      <w:r w:rsidRPr="00850834">
        <w:rPr>
          <w:rFonts w:ascii="Calibri" w:hAnsi="Calibri" w:cs="Calibri"/>
        </w:rPr>
        <w:t>IAHA C</w:t>
      </w:r>
      <w:r w:rsidR="003C45E1">
        <w:rPr>
          <w:rFonts w:ascii="Calibri" w:hAnsi="Calibri" w:cs="Calibri"/>
        </w:rPr>
        <w:t xml:space="preserve">hief </w:t>
      </w:r>
      <w:r w:rsidRPr="00850834">
        <w:rPr>
          <w:rFonts w:ascii="Calibri" w:hAnsi="Calibri" w:cs="Calibri"/>
        </w:rPr>
        <w:t>E</w:t>
      </w:r>
      <w:r w:rsidR="003C45E1">
        <w:rPr>
          <w:rFonts w:ascii="Calibri" w:hAnsi="Calibri" w:cs="Calibri"/>
        </w:rPr>
        <w:t xml:space="preserve">xecutive </w:t>
      </w:r>
      <w:r w:rsidRPr="00850834">
        <w:rPr>
          <w:rFonts w:ascii="Calibri" w:hAnsi="Calibri" w:cs="Calibri"/>
        </w:rPr>
        <w:t>O</w:t>
      </w:r>
      <w:r w:rsidR="003C45E1">
        <w:rPr>
          <w:rFonts w:ascii="Calibri" w:hAnsi="Calibri" w:cs="Calibri"/>
        </w:rPr>
        <w:t xml:space="preserve">fficer, </w:t>
      </w:r>
      <w:proofErr w:type="spellStart"/>
      <w:r w:rsidR="003C45E1">
        <w:rPr>
          <w:rFonts w:ascii="Calibri" w:hAnsi="Calibri" w:cs="Calibri"/>
        </w:rPr>
        <w:t>Wiradyuri</w:t>
      </w:r>
      <w:proofErr w:type="spellEnd"/>
      <w:r w:rsidR="003C45E1">
        <w:rPr>
          <w:rFonts w:ascii="Calibri" w:hAnsi="Calibri" w:cs="Calibri"/>
        </w:rPr>
        <w:t xml:space="preserve"> and </w:t>
      </w:r>
      <w:proofErr w:type="spellStart"/>
      <w:r w:rsidR="003C45E1">
        <w:rPr>
          <w:rFonts w:ascii="Calibri" w:hAnsi="Calibri" w:cs="Calibri"/>
        </w:rPr>
        <w:t>Wonnarua</w:t>
      </w:r>
      <w:proofErr w:type="spellEnd"/>
      <w:r w:rsidR="003C45E1">
        <w:rPr>
          <w:rFonts w:ascii="Calibri" w:hAnsi="Calibri" w:cs="Calibri"/>
        </w:rPr>
        <w:t xml:space="preserve"> woman</w:t>
      </w:r>
      <w:r w:rsidRPr="00850834">
        <w:rPr>
          <w:rFonts w:ascii="Calibri" w:hAnsi="Calibri" w:cs="Calibri"/>
        </w:rPr>
        <w:t xml:space="preserve"> Donna Murray stated</w:t>
      </w:r>
      <w:r w:rsidR="004F6C3D" w:rsidRPr="00850834">
        <w:rPr>
          <w:rFonts w:ascii="Calibri" w:hAnsi="Calibri" w:cs="Calibri"/>
        </w:rPr>
        <w:t>:</w:t>
      </w:r>
      <w:r w:rsidRPr="00850834">
        <w:rPr>
          <w:rFonts w:ascii="Calibri" w:hAnsi="Calibri" w:cs="Calibri"/>
        </w:rPr>
        <w:t xml:space="preserve"> “</w:t>
      </w:r>
      <w:r w:rsidR="004F6C3D" w:rsidRPr="00850834">
        <w:rPr>
          <w:rFonts w:ascii="Calibri" w:hAnsi="Calibri" w:cs="Calibri"/>
        </w:rPr>
        <w:t xml:space="preserve">We stand with our Canberra community and </w:t>
      </w:r>
      <w:r w:rsidR="007715BE" w:rsidRPr="00850834">
        <w:rPr>
          <w:rFonts w:ascii="Calibri" w:hAnsi="Calibri" w:cs="Calibri"/>
        </w:rPr>
        <w:t>leaders</w:t>
      </w:r>
      <w:r w:rsidR="00426AD9" w:rsidRPr="00850834">
        <w:rPr>
          <w:rFonts w:ascii="Calibri" w:hAnsi="Calibri" w:cs="Calibri"/>
        </w:rPr>
        <w:t xml:space="preserve"> </w:t>
      </w:r>
      <w:r w:rsidR="004F6C3D" w:rsidRPr="00850834">
        <w:rPr>
          <w:rFonts w:ascii="Calibri" w:hAnsi="Calibri" w:cs="Calibri"/>
        </w:rPr>
        <w:t xml:space="preserve">in welcoming the passage of this Bill. For far too long, Commonwealth and jurisdictional </w:t>
      </w:r>
      <w:r w:rsidRPr="00850834">
        <w:rPr>
          <w:rFonts w:ascii="Calibri" w:hAnsi="Calibri" w:cs="Calibri"/>
        </w:rPr>
        <w:t xml:space="preserve">accountability </w:t>
      </w:r>
      <w:r w:rsidR="00CA5BD2" w:rsidRPr="00850834">
        <w:rPr>
          <w:rFonts w:ascii="Calibri" w:hAnsi="Calibri" w:cs="Calibri"/>
        </w:rPr>
        <w:t>to</w:t>
      </w:r>
      <w:r w:rsidRPr="00850834">
        <w:rPr>
          <w:rFonts w:ascii="Calibri" w:hAnsi="Calibri" w:cs="Calibri"/>
        </w:rPr>
        <w:t xml:space="preserve"> the National Agreement on Closing the Gap</w:t>
      </w:r>
      <w:r w:rsidR="00C76421" w:rsidRPr="00850834">
        <w:rPr>
          <w:rFonts w:ascii="Calibri" w:hAnsi="Calibri" w:cs="Calibri"/>
        </w:rPr>
        <w:t xml:space="preserve"> commitments</w:t>
      </w:r>
      <w:r w:rsidRPr="00850834">
        <w:rPr>
          <w:rFonts w:ascii="Calibri" w:hAnsi="Calibri" w:cs="Calibri"/>
        </w:rPr>
        <w:t xml:space="preserve"> has </w:t>
      </w:r>
      <w:r w:rsidR="004F6C3D" w:rsidRPr="00850834">
        <w:rPr>
          <w:rFonts w:ascii="Calibri" w:hAnsi="Calibri" w:cs="Calibri"/>
        </w:rPr>
        <w:t xml:space="preserve">been </w:t>
      </w:r>
      <w:r w:rsidRPr="00850834">
        <w:rPr>
          <w:rFonts w:ascii="Calibri" w:hAnsi="Calibri" w:cs="Calibri"/>
        </w:rPr>
        <w:t>lack</w:t>
      </w:r>
      <w:r w:rsidR="004F6C3D" w:rsidRPr="00850834">
        <w:rPr>
          <w:rFonts w:ascii="Calibri" w:hAnsi="Calibri" w:cs="Calibri"/>
        </w:rPr>
        <w:t>ing</w:t>
      </w:r>
      <w:r w:rsidRPr="00850834">
        <w:rPr>
          <w:rFonts w:ascii="Calibri" w:hAnsi="Calibri" w:cs="Calibri"/>
        </w:rPr>
        <w:t xml:space="preserve">, with some of the targets even going backwards. It </w:t>
      </w:r>
      <w:r w:rsidR="00EE239F">
        <w:rPr>
          <w:rFonts w:ascii="Calibri" w:hAnsi="Calibri" w:cs="Calibri"/>
        </w:rPr>
        <w:t>has always been</w:t>
      </w:r>
      <w:r w:rsidRPr="00850834">
        <w:rPr>
          <w:rFonts w:ascii="Calibri" w:hAnsi="Calibri" w:cs="Calibri"/>
        </w:rPr>
        <w:t xml:space="preserve"> Aboriginal and Torres Strait Islander </w:t>
      </w:r>
      <w:r w:rsidR="0080341E">
        <w:rPr>
          <w:rFonts w:ascii="Calibri" w:hAnsi="Calibri" w:cs="Calibri"/>
        </w:rPr>
        <w:t xml:space="preserve">people, </w:t>
      </w:r>
      <w:r w:rsidRPr="00850834">
        <w:rPr>
          <w:rFonts w:ascii="Calibri" w:hAnsi="Calibri" w:cs="Calibri"/>
        </w:rPr>
        <w:t>communities</w:t>
      </w:r>
      <w:r w:rsidR="00D169BD" w:rsidRPr="00850834">
        <w:rPr>
          <w:rFonts w:ascii="Calibri" w:hAnsi="Calibri" w:cs="Calibri"/>
        </w:rPr>
        <w:t xml:space="preserve"> and organisations</w:t>
      </w:r>
      <w:r w:rsidRPr="00850834">
        <w:rPr>
          <w:rFonts w:ascii="Calibri" w:hAnsi="Calibri" w:cs="Calibri"/>
        </w:rPr>
        <w:t xml:space="preserve"> </w:t>
      </w:r>
      <w:r w:rsidR="00EE239F">
        <w:rPr>
          <w:rFonts w:ascii="Calibri" w:hAnsi="Calibri" w:cs="Calibri"/>
        </w:rPr>
        <w:t>pushing</w:t>
      </w:r>
      <w:r w:rsidRPr="00850834">
        <w:rPr>
          <w:rFonts w:ascii="Calibri" w:hAnsi="Calibri" w:cs="Calibri"/>
        </w:rPr>
        <w:t xml:space="preserve"> for reform</w:t>
      </w:r>
      <w:r w:rsidR="009667E7">
        <w:rPr>
          <w:rFonts w:ascii="Calibri" w:hAnsi="Calibri" w:cs="Calibri"/>
        </w:rPr>
        <w:t>. D</w:t>
      </w:r>
      <w:r w:rsidR="005F6DA3">
        <w:rPr>
          <w:rFonts w:ascii="Calibri" w:hAnsi="Calibri" w:cs="Calibri"/>
        </w:rPr>
        <w:t>espite our leadership with governments,</w:t>
      </w:r>
      <w:r w:rsidR="004C4B2E">
        <w:rPr>
          <w:rFonts w:ascii="Calibri" w:hAnsi="Calibri" w:cs="Calibri"/>
        </w:rPr>
        <w:t xml:space="preserve"> we </w:t>
      </w:r>
      <w:r w:rsidR="005F6DA3">
        <w:rPr>
          <w:rFonts w:ascii="Calibri" w:hAnsi="Calibri" w:cs="Calibri"/>
        </w:rPr>
        <w:t>are often</w:t>
      </w:r>
      <w:r w:rsidR="004C4B2E">
        <w:rPr>
          <w:rFonts w:ascii="Calibri" w:hAnsi="Calibri" w:cs="Calibri"/>
        </w:rPr>
        <w:t xml:space="preserve"> positioned as responsible for a lack of progress</w:t>
      </w:r>
      <w:r w:rsidR="009667E7">
        <w:rPr>
          <w:rFonts w:ascii="Calibri" w:hAnsi="Calibri" w:cs="Calibri"/>
        </w:rPr>
        <w:t>,</w:t>
      </w:r>
      <w:r w:rsidR="005F6DA3">
        <w:rPr>
          <w:rFonts w:ascii="Calibri" w:hAnsi="Calibri" w:cs="Calibri"/>
        </w:rPr>
        <w:t xml:space="preserve"> despite systemic failings</w:t>
      </w:r>
      <w:r w:rsidRPr="00850834">
        <w:rPr>
          <w:rFonts w:ascii="Calibri" w:hAnsi="Calibri" w:cs="Calibri"/>
        </w:rPr>
        <w:t>. Th</w:t>
      </w:r>
      <w:r w:rsidR="007B556F" w:rsidRPr="00850834">
        <w:rPr>
          <w:rFonts w:ascii="Calibri" w:hAnsi="Calibri" w:cs="Calibri"/>
        </w:rPr>
        <w:t>is</w:t>
      </w:r>
      <w:r w:rsidR="004F6C3D" w:rsidRPr="00850834">
        <w:rPr>
          <w:rFonts w:ascii="Calibri" w:hAnsi="Calibri" w:cs="Calibri"/>
        </w:rPr>
        <w:t xml:space="preserve"> Bill </w:t>
      </w:r>
      <w:r w:rsidRPr="00850834">
        <w:rPr>
          <w:rFonts w:ascii="Calibri" w:hAnsi="Calibri" w:cs="Calibri"/>
        </w:rPr>
        <w:t xml:space="preserve">shifts the paradigm and puts responsibility back </w:t>
      </w:r>
      <w:r w:rsidR="0080341E">
        <w:rPr>
          <w:rFonts w:ascii="Calibri" w:hAnsi="Calibri" w:cs="Calibri"/>
        </w:rPr>
        <w:t>to</w:t>
      </w:r>
      <w:r w:rsidRPr="00850834">
        <w:rPr>
          <w:rFonts w:ascii="Calibri" w:hAnsi="Calibri" w:cs="Calibri"/>
        </w:rPr>
        <w:t xml:space="preserve"> government</w:t>
      </w:r>
      <w:r w:rsidR="00644524">
        <w:rPr>
          <w:rFonts w:ascii="Calibri" w:hAnsi="Calibri" w:cs="Calibri"/>
        </w:rPr>
        <w:t xml:space="preserve"> to create power with relationships with our people and to work differently moving forward</w:t>
      </w:r>
      <w:r w:rsidRPr="00850834">
        <w:rPr>
          <w:rFonts w:ascii="Calibri" w:hAnsi="Calibri" w:cs="Calibri"/>
        </w:rPr>
        <w:t>.</w:t>
      </w:r>
      <w:r w:rsidR="00C76421" w:rsidRPr="00850834">
        <w:rPr>
          <w:rFonts w:ascii="Calibri" w:hAnsi="Calibri" w:cs="Calibri"/>
        </w:rPr>
        <w:t>”</w:t>
      </w:r>
    </w:p>
    <w:p w14:paraId="2AC98657" w14:textId="004B0B06" w:rsidR="00426AD9" w:rsidRPr="00850834" w:rsidRDefault="00A7142E" w:rsidP="00850834">
      <w:pPr>
        <w:jc w:val="both"/>
        <w:rPr>
          <w:rFonts w:ascii="Calibri" w:hAnsi="Calibri" w:cs="Calibri"/>
        </w:rPr>
      </w:pPr>
      <w:r w:rsidRPr="00850834">
        <w:rPr>
          <w:rFonts w:ascii="Calibri" w:hAnsi="Calibri" w:cs="Calibri"/>
        </w:rPr>
        <w:t>This Bill ensures that implementation of the National Agreement on Closing the Gap is</w:t>
      </w:r>
      <w:r w:rsidR="00426AD9" w:rsidRPr="00850834">
        <w:rPr>
          <w:rFonts w:ascii="Calibri" w:hAnsi="Calibri" w:cs="Calibri"/>
        </w:rPr>
        <w:t xml:space="preserve"> </w:t>
      </w:r>
      <w:r w:rsidRPr="00850834">
        <w:rPr>
          <w:rFonts w:ascii="Calibri" w:hAnsi="Calibri" w:cs="Calibri"/>
        </w:rPr>
        <w:t xml:space="preserve">core business for </w:t>
      </w:r>
      <w:r w:rsidR="00034A16">
        <w:rPr>
          <w:rFonts w:ascii="Calibri" w:hAnsi="Calibri" w:cs="Calibri"/>
        </w:rPr>
        <w:t xml:space="preserve">government and for </w:t>
      </w:r>
      <w:r w:rsidRPr="00850834">
        <w:rPr>
          <w:rFonts w:ascii="Calibri" w:hAnsi="Calibri" w:cs="Calibri"/>
        </w:rPr>
        <w:t>all senior public servants</w:t>
      </w:r>
      <w:r w:rsidR="003C45E1">
        <w:rPr>
          <w:rFonts w:ascii="Calibri" w:hAnsi="Calibri" w:cs="Calibri"/>
        </w:rPr>
        <w:t>. I</w:t>
      </w:r>
      <w:r w:rsidRPr="00850834">
        <w:rPr>
          <w:rFonts w:ascii="Calibri" w:hAnsi="Calibri" w:cs="Calibri"/>
        </w:rPr>
        <w:t xml:space="preserve">t requires all government departments to report on </w:t>
      </w:r>
      <w:r w:rsidR="009C3962" w:rsidRPr="00850834">
        <w:rPr>
          <w:rFonts w:ascii="Calibri" w:hAnsi="Calibri" w:cs="Calibri"/>
        </w:rPr>
        <w:t>the</w:t>
      </w:r>
      <w:r w:rsidRPr="00850834">
        <w:rPr>
          <w:rFonts w:ascii="Calibri" w:hAnsi="Calibri" w:cs="Calibri"/>
        </w:rPr>
        <w:t xml:space="preserve"> steps taken to implement the National Agreement on Closing the Gap</w:t>
      </w:r>
      <w:r w:rsidR="00C76421" w:rsidRPr="00850834">
        <w:rPr>
          <w:rFonts w:ascii="Calibri" w:hAnsi="Calibri" w:cs="Calibri"/>
        </w:rPr>
        <w:t xml:space="preserve"> in </w:t>
      </w:r>
      <w:r w:rsidRPr="00850834">
        <w:rPr>
          <w:rFonts w:ascii="Calibri" w:hAnsi="Calibri" w:cs="Calibri"/>
        </w:rPr>
        <w:t xml:space="preserve">consultation </w:t>
      </w:r>
      <w:r w:rsidR="00C76421" w:rsidRPr="00850834">
        <w:rPr>
          <w:rFonts w:ascii="Calibri" w:hAnsi="Calibri" w:cs="Calibri"/>
        </w:rPr>
        <w:t>with</w:t>
      </w:r>
      <w:r w:rsidRPr="00850834">
        <w:rPr>
          <w:rFonts w:ascii="Calibri" w:hAnsi="Calibri" w:cs="Calibri"/>
        </w:rPr>
        <w:t xml:space="preserve"> the ACT Aboriginal and Torres Strait Islander Elected Body</w:t>
      </w:r>
      <w:r w:rsidR="00C76421" w:rsidRPr="00850834">
        <w:rPr>
          <w:rFonts w:ascii="Calibri" w:hAnsi="Calibri" w:cs="Calibri"/>
        </w:rPr>
        <w:t xml:space="preserve"> (ATSIEB)</w:t>
      </w:r>
      <w:r w:rsidRPr="00850834">
        <w:rPr>
          <w:rFonts w:ascii="Calibri" w:hAnsi="Calibri" w:cs="Calibri"/>
        </w:rPr>
        <w:t xml:space="preserve">. </w:t>
      </w:r>
      <w:r w:rsidR="00034A16" w:rsidRPr="00034A16">
        <w:rPr>
          <w:rFonts w:ascii="Calibri" w:hAnsi="Calibri" w:cs="Calibri"/>
        </w:rPr>
        <w:t>The Bill provides an opportunity for meaningful reform; creating an environment and expectation which expects the public sector to work differently with Aboriginal and Torres Strait Islander people.</w:t>
      </w:r>
      <w:r w:rsidR="007279D6">
        <w:rPr>
          <w:rFonts w:ascii="Calibri" w:hAnsi="Calibri" w:cs="Calibri"/>
        </w:rPr>
        <w:t xml:space="preserve"> </w:t>
      </w:r>
      <w:r w:rsidR="003C45E1">
        <w:rPr>
          <w:rFonts w:ascii="Calibri" w:hAnsi="Calibri" w:cs="Calibri"/>
        </w:rPr>
        <w:t xml:space="preserve">This </w:t>
      </w:r>
      <w:r w:rsidR="007279D6">
        <w:rPr>
          <w:rFonts w:ascii="Calibri" w:hAnsi="Calibri" w:cs="Calibri"/>
        </w:rPr>
        <w:t>embeds</w:t>
      </w:r>
      <w:r w:rsidR="00BA358F" w:rsidRPr="00850834">
        <w:rPr>
          <w:rFonts w:ascii="Calibri" w:hAnsi="Calibri" w:cs="Calibri"/>
        </w:rPr>
        <w:t xml:space="preserve"> priority reform 3 of the National Agreement o</w:t>
      </w:r>
      <w:r w:rsidR="00AB0A79">
        <w:rPr>
          <w:rFonts w:ascii="Calibri" w:hAnsi="Calibri" w:cs="Calibri"/>
        </w:rPr>
        <w:t>n</w:t>
      </w:r>
      <w:r w:rsidR="00BA358F" w:rsidRPr="00850834">
        <w:rPr>
          <w:rFonts w:ascii="Calibri" w:hAnsi="Calibri" w:cs="Calibri"/>
        </w:rPr>
        <w:t xml:space="preserve"> Closing the Gap</w:t>
      </w:r>
      <w:r w:rsidR="003C45E1">
        <w:rPr>
          <w:rFonts w:ascii="Calibri" w:hAnsi="Calibri" w:cs="Calibri"/>
        </w:rPr>
        <w:t>, requiring</w:t>
      </w:r>
      <w:r w:rsidR="00BA358F" w:rsidRPr="00850834">
        <w:rPr>
          <w:rFonts w:ascii="Calibri" w:hAnsi="Calibri" w:cs="Calibri"/>
        </w:rPr>
        <w:t xml:space="preserve"> to transformation of government</w:t>
      </w:r>
      <w:r w:rsidR="007279D6">
        <w:rPr>
          <w:rFonts w:ascii="Calibri" w:hAnsi="Calibri" w:cs="Calibri"/>
        </w:rPr>
        <w:t xml:space="preserve"> and its</w:t>
      </w:r>
      <w:r w:rsidR="00BA358F" w:rsidRPr="00850834">
        <w:rPr>
          <w:rFonts w:ascii="Calibri" w:hAnsi="Calibri" w:cs="Calibri"/>
        </w:rPr>
        <w:t xml:space="preserve"> institutions</w:t>
      </w:r>
      <w:r w:rsidR="007279D6">
        <w:rPr>
          <w:rFonts w:ascii="Calibri" w:hAnsi="Calibri" w:cs="Calibri"/>
        </w:rPr>
        <w:t>.</w:t>
      </w:r>
    </w:p>
    <w:p w14:paraId="7E6524A0" w14:textId="3B90777E" w:rsidR="00A7142E" w:rsidRPr="00850834" w:rsidRDefault="00C76421" w:rsidP="00850834">
      <w:pPr>
        <w:jc w:val="both"/>
        <w:rPr>
          <w:rFonts w:ascii="Calibri" w:hAnsi="Calibri" w:cs="Calibri"/>
        </w:rPr>
      </w:pPr>
      <w:r w:rsidRPr="00850834">
        <w:rPr>
          <w:rFonts w:ascii="Calibri" w:hAnsi="Calibri" w:cs="Calibri"/>
        </w:rPr>
        <w:t>Ms Murray notes: “While there is</w:t>
      </w:r>
      <w:r w:rsidR="001A5594" w:rsidRPr="00850834">
        <w:rPr>
          <w:rFonts w:ascii="Calibri" w:hAnsi="Calibri" w:cs="Calibri"/>
        </w:rPr>
        <w:t xml:space="preserve"> still</w:t>
      </w:r>
      <w:r w:rsidRPr="00850834">
        <w:rPr>
          <w:rFonts w:ascii="Calibri" w:hAnsi="Calibri" w:cs="Calibri"/>
        </w:rPr>
        <w:t xml:space="preserve"> plenty of work to do, this </w:t>
      </w:r>
      <w:r w:rsidR="009F28C9">
        <w:rPr>
          <w:rFonts w:ascii="Calibri" w:hAnsi="Calibri" w:cs="Calibri"/>
        </w:rPr>
        <w:t>B</w:t>
      </w:r>
      <w:r w:rsidRPr="00850834">
        <w:rPr>
          <w:rFonts w:ascii="Calibri" w:hAnsi="Calibri" w:cs="Calibri"/>
        </w:rPr>
        <w:t>ill is a step in the right</w:t>
      </w:r>
      <w:r w:rsidR="00426AD9" w:rsidRPr="00850834">
        <w:rPr>
          <w:rFonts w:ascii="Calibri" w:hAnsi="Calibri" w:cs="Calibri"/>
        </w:rPr>
        <w:t xml:space="preserve"> </w:t>
      </w:r>
      <w:r w:rsidRPr="00850834">
        <w:rPr>
          <w:rFonts w:ascii="Calibri" w:hAnsi="Calibri" w:cs="Calibri"/>
        </w:rPr>
        <w:t>direction</w:t>
      </w:r>
      <w:r w:rsidR="00263BB7" w:rsidRPr="00850834">
        <w:rPr>
          <w:rFonts w:ascii="Calibri" w:hAnsi="Calibri" w:cs="Calibri"/>
        </w:rPr>
        <w:t>,</w:t>
      </w:r>
      <w:r w:rsidRPr="00850834">
        <w:rPr>
          <w:rFonts w:ascii="Calibri" w:hAnsi="Calibri" w:cs="Calibri"/>
        </w:rPr>
        <w:t xml:space="preserve"> where we can </w:t>
      </w:r>
      <w:r w:rsidR="00522C80">
        <w:rPr>
          <w:rFonts w:ascii="Calibri" w:hAnsi="Calibri" w:cs="Calibri"/>
        </w:rPr>
        <w:t>celebrate</w:t>
      </w:r>
      <w:r w:rsidR="001B61FE">
        <w:rPr>
          <w:rFonts w:ascii="Calibri" w:hAnsi="Calibri" w:cs="Calibri"/>
        </w:rPr>
        <w:t xml:space="preserve"> our</w:t>
      </w:r>
      <w:r w:rsidR="00522C80">
        <w:rPr>
          <w:rFonts w:ascii="Calibri" w:hAnsi="Calibri" w:cs="Calibri"/>
        </w:rPr>
        <w:t xml:space="preserve"> success</w:t>
      </w:r>
      <w:r w:rsidR="001B61FE">
        <w:rPr>
          <w:rFonts w:ascii="Calibri" w:hAnsi="Calibri" w:cs="Calibri"/>
        </w:rPr>
        <w:t>es</w:t>
      </w:r>
      <w:r w:rsidR="00522C80">
        <w:rPr>
          <w:rFonts w:ascii="Calibri" w:hAnsi="Calibri" w:cs="Calibri"/>
        </w:rPr>
        <w:t xml:space="preserve"> but also </w:t>
      </w:r>
      <w:r w:rsidRPr="00850834">
        <w:rPr>
          <w:rFonts w:ascii="Calibri" w:hAnsi="Calibri" w:cs="Calibri"/>
        </w:rPr>
        <w:t xml:space="preserve">hold the ACT government </w:t>
      </w:r>
      <w:r w:rsidR="00522C80">
        <w:rPr>
          <w:rFonts w:ascii="Calibri" w:hAnsi="Calibri" w:cs="Calibri"/>
        </w:rPr>
        <w:t xml:space="preserve">and its </w:t>
      </w:r>
      <w:r w:rsidR="004A7994">
        <w:rPr>
          <w:rFonts w:ascii="Calibri" w:hAnsi="Calibri" w:cs="Calibri"/>
        </w:rPr>
        <w:t xml:space="preserve">agents </w:t>
      </w:r>
      <w:r w:rsidRPr="00850834">
        <w:rPr>
          <w:rFonts w:ascii="Calibri" w:hAnsi="Calibri" w:cs="Calibri"/>
        </w:rPr>
        <w:t>to account</w:t>
      </w:r>
      <w:r w:rsidR="004A7994">
        <w:rPr>
          <w:rFonts w:ascii="Calibri" w:hAnsi="Calibri" w:cs="Calibri"/>
        </w:rPr>
        <w:t xml:space="preserve">. IAHA will continue to </w:t>
      </w:r>
      <w:r w:rsidR="00BA358F" w:rsidRPr="00850834">
        <w:rPr>
          <w:rFonts w:ascii="Calibri" w:hAnsi="Calibri" w:cs="Calibri"/>
        </w:rPr>
        <w:t>work closely with</w:t>
      </w:r>
      <w:r w:rsidR="00905211">
        <w:rPr>
          <w:rFonts w:ascii="Calibri" w:hAnsi="Calibri" w:cs="Calibri"/>
        </w:rPr>
        <w:t xml:space="preserve"> the ATSIEB and</w:t>
      </w:r>
      <w:r w:rsidR="00BA358F" w:rsidRPr="00850834">
        <w:rPr>
          <w:rFonts w:ascii="Calibri" w:hAnsi="Calibri" w:cs="Calibri"/>
        </w:rPr>
        <w:t xml:space="preserve"> government to improve Aboriginal and Torres Strait Islander outcomes in the ACT community.</w:t>
      </w:r>
      <w:r w:rsidRPr="00850834">
        <w:rPr>
          <w:rFonts w:ascii="Calibri" w:hAnsi="Calibri" w:cs="Calibri"/>
        </w:rPr>
        <w:t xml:space="preserve"> We are hopeful that other </w:t>
      </w:r>
      <w:r w:rsidR="00CA5BD2" w:rsidRPr="00850834">
        <w:rPr>
          <w:rFonts w:ascii="Calibri" w:hAnsi="Calibri" w:cs="Calibri"/>
        </w:rPr>
        <w:t>S</w:t>
      </w:r>
      <w:r w:rsidRPr="00850834">
        <w:rPr>
          <w:rFonts w:ascii="Calibri" w:hAnsi="Calibri" w:cs="Calibri"/>
        </w:rPr>
        <w:t>tate</w:t>
      </w:r>
      <w:r w:rsidR="00CA5BD2" w:rsidRPr="00850834">
        <w:rPr>
          <w:rFonts w:ascii="Calibri" w:hAnsi="Calibri" w:cs="Calibri"/>
        </w:rPr>
        <w:t>s, T</w:t>
      </w:r>
      <w:r w:rsidRPr="00850834">
        <w:rPr>
          <w:rFonts w:ascii="Calibri" w:hAnsi="Calibri" w:cs="Calibri"/>
        </w:rPr>
        <w:t>erritories and the Commonwealth will follow the ACT’s lead</w:t>
      </w:r>
      <w:r w:rsidR="00905211">
        <w:rPr>
          <w:rFonts w:ascii="Calibri" w:hAnsi="Calibri" w:cs="Calibri"/>
        </w:rPr>
        <w:t xml:space="preserve"> in enshrining these commitments into law</w:t>
      </w:r>
      <w:r w:rsidRPr="00850834">
        <w:rPr>
          <w:rFonts w:ascii="Calibri" w:hAnsi="Calibri" w:cs="Calibri"/>
        </w:rPr>
        <w:t>.”</w:t>
      </w:r>
    </w:p>
    <w:p w14:paraId="0E78DB10" w14:textId="283AAAE2" w:rsidR="00251638" w:rsidRDefault="001A4489" w:rsidP="001B61FE">
      <w:pPr>
        <w:jc w:val="both"/>
        <w:rPr>
          <w:rFonts w:ascii="Calibri" w:hAnsi="Calibri" w:cs="Calibri"/>
        </w:rPr>
      </w:pPr>
      <w:r w:rsidRPr="00850834">
        <w:rPr>
          <w:rFonts w:ascii="Calibri" w:hAnsi="Calibri" w:cs="Calibri"/>
        </w:rPr>
        <w:t xml:space="preserve">IAHA thanks Thomas Emerson MLA for his leadership </w:t>
      </w:r>
      <w:r w:rsidR="00050DCD" w:rsidRPr="00850834">
        <w:rPr>
          <w:rFonts w:ascii="Calibri" w:hAnsi="Calibri" w:cs="Calibri"/>
        </w:rPr>
        <w:t>and</w:t>
      </w:r>
      <w:r w:rsidRPr="00850834">
        <w:rPr>
          <w:rFonts w:ascii="Calibri" w:hAnsi="Calibri" w:cs="Calibri"/>
        </w:rPr>
        <w:t xml:space="preserve"> working with the local </w:t>
      </w:r>
      <w:r w:rsidR="004A7994">
        <w:rPr>
          <w:rFonts w:ascii="Calibri" w:hAnsi="Calibri" w:cs="Calibri"/>
        </w:rPr>
        <w:t>Aboriginal and Torres Strait Islander</w:t>
      </w:r>
      <w:r w:rsidRPr="00850834">
        <w:rPr>
          <w:rFonts w:ascii="Calibri" w:hAnsi="Calibri" w:cs="Calibri"/>
        </w:rPr>
        <w:t xml:space="preserve"> community and </w:t>
      </w:r>
      <w:r w:rsidR="00084D12" w:rsidRPr="00850834">
        <w:rPr>
          <w:rFonts w:ascii="Calibri" w:hAnsi="Calibri" w:cs="Calibri"/>
        </w:rPr>
        <w:t>ATSIEB</w:t>
      </w:r>
      <w:r w:rsidRPr="00850834">
        <w:rPr>
          <w:rFonts w:ascii="Calibri" w:hAnsi="Calibri" w:cs="Calibri"/>
        </w:rPr>
        <w:t xml:space="preserve"> to draft the Bill and introduce it in the ACT Legislative Assembly</w:t>
      </w:r>
      <w:r w:rsidR="00426AD9" w:rsidRPr="00850834">
        <w:rPr>
          <w:rFonts w:ascii="Calibri" w:hAnsi="Calibri" w:cs="Calibri"/>
        </w:rPr>
        <w:t>.</w:t>
      </w:r>
      <w:r w:rsidRPr="00850834">
        <w:rPr>
          <w:rFonts w:ascii="Calibri" w:hAnsi="Calibri" w:cs="Calibri"/>
        </w:rPr>
        <w:t xml:space="preserve"> Without </w:t>
      </w:r>
      <w:r w:rsidR="00050DCD" w:rsidRPr="00850834">
        <w:rPr>
          <w:rFonts w:ascii="Calibri" w:hAnsi="Calibri" w:cs="Calibri"/>
        </w:rPr>
        <w:t>Mr Emerson’s</w:t>
      </w:r>
      <w:r w:rsidRPr="00850834">
        <w:rPr>
          <w:rFonts w:ascii="Calibri" w:hAnsi="Calibri" w:cs="Calibri"/>
        </w:rPr>
        <w:t xml:space="preserve"> dedication, drive and support, this</w:t>
      </w:r>
      <w:r w:rsidR="00BA358F" w:rsidRPr="00850834">
        <w:rPr>
          <w:rFonts w:ascii="Calibri" w:hAnsi="Calibri" w:cs="Calibri"/>
        </w:rPr>
        <w:t xml:space="preserve"> achievement</w:t>
      </w:r>
      <w:r w:rsidRPr="00850834">
        <w:rPr>
          <w:rFonts w:ascii="Calibri" w:hAnsi="Calibri" w:cs="Calibri"/>
        </w:rPr>
        <w:t xml:space="preserve"> would not exist.  We also thank Minister Rachel Stephen-Smith MLA and Chief Minister Andrew Barr MLA for working with Mr Emerson to ensure this </w:t>
      </w:r>
      <w:r w:rsidR="00050DCD" w:rsidRPr="00850834">
        <w:rPr>
          <w:rFonts w:ascii="Calibri" w:hAnsi="Calibri" w:cs="Calibri"/>
        </w:rPr>
        <w:t>B</w:t>
      </w:r>
      <w:r w:rsidRPr="00850834">
        <w:rPr>
          <w:rFonts w:ascii="Calibri" w:hAnsi="Calibri" w:cs="Calibri"/>
        </w:rPr>
        <w:t xml:space="preserve">ill </w:t>
      </w:r>
      <w:r w:rsidR="001F6C6A" w:rsidRPr="00850834">
        <w:rPr>
          <w:rFonts w:ascii="Calibri" w:hAnsi="Calibri" w:cs="Calibri"/>
        </w:rPr>
        <w:t xml:space="preserve">was passed. </w:t>
      </w:r>
      <w:r w:rsidR="004A7994">
        <w:rPr>
          <w:rFonts w:ascii="Calibri" w:hAnsi="Calibri" w:cs="Calibri"/>
        </w:rPr>
        <w:t xml:space="preserve">As leaders of government, they now </w:t>
      </w:r>
      <w:proofErr w:type="gramStart"/>
      <w:r w:rsidR="004A7994">
        <w:rPr>
          <w:rFonts w:ascii="Calibri" w:hAnsi="Calibri" w:cs="Calibri"/>
        </w:rPr>
        <w:t>have the opportunity to</w:t>
      </w:r>
      <w:proofErr w:type="gramEnd"/>
      <w:r w:rsidR="004A7994">
        <w:rPr>
          <w:rFonts w:ascii="Calibri" w:hAnsi="Calibri" w:cs="Calibri"/>
        </w:rPr>
        <w:t xml:space="preserve"> oversee its meaningful implementation</w:t>
      </w:r>
      <w:r w:rsidR="00613505">
        <w:rPr>
          <w:rFonts w:ascii="Calibri" w:hAnsi="Calibri" w:cs="Calibri"/>
        </w:rPr>
        <w:t xml:space="preserve"> for the betterment of the community.</w:t>
      </w:r>
    </w:p>
    <w:p w14:paraId="24D99040" w14:textId="28255B1A" w:rsidR="00720400" w:rsidRPr="003A6B16" w:rsidRDefault="00720400" w:rsidP="001B61FE">
      <w:pPr>
        <w:jc w:val="both"/>
        <w:rPr>
          <w:rFonts w:ascii="Calibri" w:hAnsi="Calibri" w:cs="Calibri"/>
          <w:b/>
          <w:bCs/>
        </w:rPr>
      </w:pPr>
      <w:r w:rsidRPr="003A6B16">
        <w:rPr>
          <w:rFonts w:ascii="Calibri" w:hAnsi="Calibri" w:cs="Calibri"/>
          <w:b/>
          <w:bCs/>
        </w:rPr>
        <w:lastRenderedPageBreak/>
        <w:t>Contact</w:t>
      </w:r>
    </w:p>
    <w:p w14:paraId="6994E900" w14:textId="4BDA1E26" w:rsidR="00720400" w:rsidRDefault="00720400" w:rsidP="001B61F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Paul Gibson, Chief Operating Officer</w:t>
      </w:r>
    </w:p>
    <w:p w14:paraId="28FA237A" w14:textId="67956232" w:rsidR="00720400" w:rsidRDefault="00720400" w:rsidP="001B61FE">
      <w:pPr>
        <w:jc w:val="both"/>
        <w:rPr>
          <w:rFonts w:ascii="Calibri" w:hAnsi="Calibri" w:cs="Calibri"/>
        </w:rPr>
      </w:pPr>
      <w:hyperlink r:id="rId10" w:history="1">
        <w:r w:rsidRPr="002F178E">
          <w:rPr>
            <w:rStyle w:val="Hyperlink"/>
            <w:rFonts w:ascii="Calibri" w:hAnsi="Calibri" w:cs="Calibri"/>
          </w:rPr>
          <w:t>paul@iaha.com.au</w:t>
        </w:r>
      </w:hyperlink>
      <w:r>
        <w:rPr>
          <w:rFonts w:ascii="Calibri" w:hAnsi="Calibri" w:cs="Calibri"/>
        </w:rPr>
        <w:t xml:space="preserve"> </w:t>
      </w:r>
    </w:p>
    <w:p w14:paraId="0A3E0D79" w14:textId="423A598E" w:rsidR="00720400" w:rsidRPr="00720400" w:rsidRDefault="003A6B16" w:rsidP="001B61F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(02) 6285 1010 </w:t>
      </w:r>
    </w:p>
    <w:sectPr w:rsidR="00720400" w:rsidRPr="00720400" w:rsidSect="00850834"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A3ED2" w14:textId="77777777" w:rsidR="00A23C7C" w:rsidRDefault="00A23C7C" w:rsidP="00850834">
      <w:pPr>
        <w:spacing w:after="0" w:line="240" w:lineRule="auto"/>
      </w:pPr>
      <w:r>
        <w:separator/>
      </w:r>
    </w:p>
  </w:endnote>
  <w:endnote w:type="continuationSeparator" w:id="0">
    <w:p w14:paraId="050B25F0" w14:textId="77777777" w:rsidR="00A23C7C" w:rsidRDefault="00A23C7C" w:rsidP="00850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9E9A0" w14:textId="77777777" w:rsidR="00A23C7C" w:rsidRDefault="00A23C7C" w:rsidP="00850834">
      <w:pPr>
        <w:spacing w:after="0" w:line="240" w:lineRule="auto"/>
      </w:pPr>
      <w:r>
        <w:separator/>
      </w:r>
    </w:p>
  </w:footnote>
  <w:footnote w:type="continuationSeparator" w:id="0">
    <w:p w14:paraId="149BAF91" w14:textId="77777777" w:rsidR="00A23C7C" w:rsidRDefault="00A23C7C" w:rsidP="00850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3F8BB" w14:textId="15CEBC0B" w:rsidR="00850834" w:rsidRDefault="00850834">
    <w:pPr>
      <w:pStyle w:val="Header"/>
    </w:pPr>
    <w:r>
      <w:rPr>
        <w:noProof/>
      </w:rPr>
      <w:drawing>
        <wp:anchor distT="114300" distB="114300" distL="114300" distR="114300" simplePos="0" relativeHeight="251658241" behindDoc="1" locked="0" layoutInCell="1" hidden="0" allowOverlap="1" wp14:anchorId="3710B881" wp14:editId="4BC0A976">
          <wp:simplePos x="0" y="0"/>
          <wp:positionH relativeFrom="page">
            <wp:align>left</wp:align>
          </wp:positionH>
          <wp:positionV relativeFrom="page">
            <wp:posOffset>-1200</wp:posOffset>
          </wp:positionV>
          <wp:extent cx="7560950" cy="10682095"/>
          <wp:effectExtent l="0" t="0" r="1905" b="5080"/>
          <wp:wrapNone/>
          <wp:docPr id="1" name="image1.png" descr="A white background with dots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white background with dots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950" cy="10682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AF53C" w14:textId="1886B6F8" w:rsidR="00850834" w:rsidRDefault="00850834">
    <w:pPr>
      <w:pStyle w:val="Head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3261054" wp14:editId="6E020564">
          <wp:simplePos x="0" y="0"/>
          <wp:positionH relativeFrom="page">
            <wp:align>left</wp:align>
          </wp:positionH>
          <wp:positionV relativeFrom="page">
            <wp:posOffset>-1199</wp:posOffset>
          </wp:positionV>
          <wp:extent cx="7589683" cy="10719350"/>
          <wp:effectExtent l="0" t="0" r="0" b="635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9683" cy="10719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C74"/>
    <w:rsid w:val="00002589"/>
    <w:rsid w:val="00034A16"/>
    <w:rsid w:val="00035BA0"/>
    <w:rsid w:val="00050DCD"/>
    <w:rsid w:val="00060A4F"/>
    <w:rsid w:val="00084D12"/>
    <w:rsid w:val="00112215"/>
    <w:rsid w:val="00170801"/>
    <w:rsid w:val="0017252D"/>
    <w:rsid w:val="001A4489"/>
    <w:rsid w:val="001A5594"/>
    <w:rsid w:val="001B61FE"/>
    <w:rsid w:val="001F4FC7"/>
    <w:rsid w:val="001F6C6A"/>
    <w:rsid w:val="00251638"/>
    <w:rsid w:val="00254D59"/>
    <w:rsid w:val="00263BB7"/>
    <w:rsid w:val="002B2534"/>
    <w:rsid w:val="002C1A16"/>
    <w:rsid w:val="00350716"/>
    <w:rsid w:val="003A6B16"/>
    <w:rsid w:val="003B1C74"/>
    <w:rsid w:val="003C45E1"/>
    <w:rsid w:val="003F7501"/>
    <w:rsid w:val="004261E9"/>
    <w:rsid w:val="00426AD9"/>
    <w:rsid w:val="004A7994"/>
    <w:rsid w:val="004C4B2E"/>
    <w:rsid w:val="004F6C3D"/>
    <w:rsid w:val="00503CAF"/>
    <w:rsid w:val="00513D52"/>
    <w:rsid w:val="00522C80"/>
    <w:rsid w:val="0058155F"/>
    <w:rsid w:val="005F6DA3"/>
    <w:rsid w:val="00613505"/>
    <w:rsid w:val="00643E3A"/>
    <w:rsid w:val="00644524"/>
    <w:rsid w:val="00674728"/>
    <w:rsid w:val="006A0296"/>
    <w:rsid w:val="00720400"/>
    <w:rsid w:val="007257AA"/>
    <w:rsid w:val="007279D6"/>
    <w:rsid w:val="007715BE"/>
    <w:rsid w:val="007B556F"/>
    <w:rsid w:val="007E1BBE"/>
    <w:rsid w:val="0080341E"/>
    <w:rsid w:val="00850834"/>
    <w:rsid w:val="008C2B7E"/>
    <w:rsid w:val="008F03A9"/>
    <w:rsid w:val="00905211"/>
    <w:rsid w:val="009667E7"/>
    <w:rsid w:val="009C3962"/>
    <w:rsid w:val="009F28C9"/>
    <w:rsid w:val="00A23C7C"/>
    <w:rsid w:val="00A7142E"/>
    <w:rsid w:val="00AB0A79"/>
    <w:rsid w:val="00AF3DB2"/>
    <w:rsid w:val="00B932FE"/>
    <w:rsid w:val="00BA27EA"/>
    <w:rsid w:val="00BA358F"/>
    <w:rsid w:val="00C75EAB"/>
    <w:rsid w:val="00C76421"/>
    <w:rsid w:val="00CA5BD2"/>
    <w:rsid w:val="00D169BD"/>
    <w:rsid w:val="00D3618C"/>
    <w:rsid w:val="00D56A8A"/>
    <w:rsid w:val="00E36B82"/>
    <w:rsid w:val="00EE239F"/>
    <w:rsid w:val="00F1497D"/>
    <w:rsid w:val="00FA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D838"/>
  <w15:chartTrackingRefBased/>
  <w15:docId w15:val="{FB0EC915-7A47-4224-BF1E-D301E9626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1C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1C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1C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1C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1C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1C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C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C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C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1C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C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C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C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C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C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C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C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C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1C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1C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1C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1C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C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C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C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C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C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C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C7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F6C6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6C6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35BA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50D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0D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0D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D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DC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508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834"/>
  </w:style>
  <w:style w:type="paragraph" w:styleId="Footer">
    <w:name w:val="footer"/>
    <w:basedOn w:val="Normal"/>
    <w:link w:val="FooterChar"/>
    <w:uiPriority w:val="99"/>
    <w:unhideWhenUsed/>
    <w:rsid w:val="008508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aul@iaha.com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19c43-6c2f-4560-8a8d-a4d41b9b298c">
      <Terms xmlns="http://schemas.microsoft.com/office/infopath/2007/PartnerControls"/>
    </lcf76f155ced4ddcb4097134ff3c332f>
    <TaxCatchAll xmlns="c0797d95-bade-4784-a1e1-43d2073bfa4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0D8FC1C969824B9BB91BFC5F32A8A6" ma:contentTypeVersion="19" ma:contentTypeDescription="Create a new document." ma:contentTypeScope="" ma:versionID="b1d569a4d2dc5c2c8cf41bcce236fc81">
  <xsd:schema xmlns:xsd="http://www.w3.org/2001/XMLSchema" xmlns:xs="http://www.w3.org/2001/XMLSchema" xmlns:p="http://schemas.microsoft.com/office/2006/metadata/properties" xmlns:ns2="17f19c43-6c2f-4560-8a8d-a4d41b9b298c" xmlns:ns3="c0797d95-bade-4784-a1e1-43d2073bfa43" targetNamespace="http://schemas.microsoft.com/office/2006/metadata/properties" ma:root="true" ma:fieldsID="eb1b11598e184583661bb9e9973ef182" ns2:_="" ns3:_="">
    <xsd:import namespace="17f19c43-6c2f-4560-8a8d-a4d41b9b298c"/>
    <xsd:import namespace="c0797d95-bade-4784-a1e1-43d2073bfa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19c43-6c2f-4560-8a8d-a4d41b9b29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1831c71-7747-4361-8f95-7b0e10c92f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97d95-bade-4784-a1e1-43d2073bfa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42a7302-c324-44b9-950c-493923538b90}" ma:internalName="TaxCatchAll" ma:showField="CatchAllData" ma:web="c0797d95-bade-4784-a1e1-43d2073bf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3809D8-DDC8-4333-A9FA-D8D9CD16A25F}">
  <ds:schemaRefs>
    <ds:schemaRef ds:uri="http://schemas.microsoft.com/office/2006/metadata/properties"/>
    <ds:schemaRef ds:uri="http://schemas.microsoft.com/office/infopath/2007/PartnerControls"/>
    <ds:schemaRef ds:uri="17f19c43-6c2f-4560-8a8d-a4d41b9b298c"/>
    <ds:schemaRef ds:uri="c0797d95-bade-4784-a1e1-43d2073bfa43"/>
  </ds:schemaRefs>
</ds:datastoreItem>
</file>

<file path=customXml/itemProps2.xml><?xml version="1.0" encoding="utf-8"?>
<ds:datastoreItem xmlns:ds="http://schemas.openxmlformats.org/officeDocument/2006/customXml" ds:itemID="{DC2C4031-F60C-44B7-BFB7-5E4677B720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421066-623B-4F05-AF21-9169820D03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19c43-6c2f-4560-8a8d-a4d41b9b298c"/>
    <ds:schemaRef ds:uri="c0797d95-bade-4784-a1e1-43d2073bfa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530</Words>
  <Characters>2911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Jed Fraser</dc:creator>
  <cp:keywords/>
  <dc:description/>
  <cp:lastModifiedBy>Jed Fraser</cp:lastModifiedBy>
  <cp:revision>7</cp:revision>
  <dcterms:created xsi:type="dcterms:W3CDTF">2025-12-04T04:09:00Z</dcterms:created>
  <dcterms:modified xsi:type="dcterms:W3CDTF">2025-12-04T04:12:00Z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0x0101005A0D8FC1C969824B9BB91BFC5F32A8A6</vt:lpwstr>
  </property>
  <property fmtid="{D5CDD505-2E9C-101B-9397-08002B2CF9AE}" pid="3" name="MediaServiceImageTags">
    <vt:lpwstr/>
  </property>
</Properties>
</file>